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E5" w:rsidRPr="00CF55E5" w:rsidRDefault="00CF55E5" w:rsidP="00CF55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5E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std="t" o:hrnoshade="t" o:hr="t" fillcolor="black" stroked="f"/>
        </w:pict>
      </w:r>
    </w:p>
    <w:p w:rsidR="00CF55E5" w:rsidRPr="00CF55E5" w:rsidRDefault="00CF55E5" w:rsidP="00CF55E5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</w:pPr>
      <w:r w:rsidRPr="00CF55E5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Łanięta: Zakup samochodu ratowniczo-gaśniczego, średniego 4x4 z funkcją ograniczenia stref skażeń chemiczno-ekologicznych dla Ochotniczej Straży Pożarnej w Klonowcu Starym</w:t>
      </w:r>
      <w:r w:rsidRPr="00CF55E5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</w:r>
      <w:r w:rsidRPr="00CF55E5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pl-PL"/>
        </w:rPr>
        <w:t>Numer ogłoszenia: 403292 - 2012; data zamieszczenia: 17.10.2012</w:t>
      </w:r>
      <w:r w:rsidRPr="00CF55E5">
        <w:rPr>
          <w:rFonts w:ascii="Arial CE" w:eastAsia="Times New Roman" w:hAnsi="Arial CE" w:cs="Arial CE"/>
          <w:color w:val="000000"/>
          <w:sz w:val="24"/>
          <w:szCs w:val="24"/>
          <w:lang w:eastAsia="pl-PL"/>
        </w:rPr>
        <w:br/>
        <w:t>OGŁOSZENIE O ZAMÓWIENIU - dostawy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obowiązkowe.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zamówienia publicznego.</w:t>
      </w:r>
    </w:p>
    <w:p w:rsidR="00CF55E5" w:rsidRPr="00CF55E5" w:rsidRDefault="00CF55E5" w:rsidP="00CF55E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 xml:space="preserve"> Ochotnicza Straż Pożarna w Klonowcu Starym , Klonowiec Stary 33,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99-306 Łanięta, woj. łódzkie, tel. 24 356 63 23; 605 086 323.</w:t>
      </w:r>
    </w:p>
    <w:p w:rsidR="00CF55E5" w:rsidRPr="00CF55E5" w:rsidRDefault="00CF55E5" w:rsidP="00CF55E5">
      <w:pPr>
        <w:numPr>
          <w:ilvl w:val="0"/>
          <w:numId w:val="1"/>
        </w:numPr>
        <w:spacing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 zamawiającego: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ugstrzelce.bip.org.pl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Inny: Ochotnicza Straż Pożarna.</w:t>
      </w:r>
    </w:p>
    <w:p w:rsidR="00CF55E5" w:rsidRPr="00CF55E5" w:rsidRDefault="00CF55E5" w:rsidP="00CF55E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OKREŚLENIE PRZEDMIOTU ZAMÓWIENIA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II.1.1) Nazwa nadana zamówieniu przez zamawiającego: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Zakup samochodu ratowniczo-gaśniczego, średniego 4x4 z funkcją ograniczenia stref skażeń chemiczno-ekologicznych dla Ochotniczej Straży Pożarnej w Klonowcu Starym.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II.1.2) Rodzaj zamówienia: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dostawy.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II.1.3) Określenie przedmiotu oraz wielkości lub zakresu zamówienia: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1. Zakup samochodu ratowniczo-gaśniczego, średniego 4x4 z funkcją ograniczenia stref skażeń chemiczno-ekologicznych dla Ochotniczej Straży Pożarnej w Klonowcu Starym. 2. Samochód musi posiadać Świadectwo Dopuszczenia Wyrobu do stosowania w jednostkach ochrony przeciwpożarowej, wydane przez Centrum Naukowo-Badawcze Ochrony Przeciwpożarowej w Józefowie, ważne na dzień składania ofert. 3. Szczegółowy zakres przedmiotu dostawy został określony w załączniku nr 5 do SIWZ. 4. Zakupiony pojazd wymieniony w pkt. 1 przeznaczony będzie na cele związane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 xml:space="preserve"> z ochroną przeciwpożarową..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II.1.4) Czy przewiduje się udzielenie zamówień uzupełniających: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nie.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II.1.5) Wspólny Słownik Zamówień (CPV):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34.11.41.10-3, 34.14.42.10-3.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II.1.6) Czy dopuszcza się złożenie oferty częściowej: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nie.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II.1.7) Czy dopuszcza się złożenie oferty wariantowej: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nie.</w:t>
      </w:r>
    </w:p>
    <w:p w:rsidR="00CF55E5" w:rsidRPr="00CF55E5" w:rsidRDefault="00CF55E5" w:rsidP="00CF55E5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CZAS TRWANIA ZAMÓWIENIA LUB TERMIN WYKONANIA: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Zakończenie: 15.12.2012.</w:t>
      </w:r>
    </w:p>
    <w:p w:rsidR="00CF55E5" w:rsidRPr="00CF55E5" w:rsidRDefault="00CF55E5" w:rsidP="00CF55E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WADIUM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na temat wadium: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Zamawiający nie wymaga wpłaty wadium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ZALICZKI</w:t>
      </w:r>
    </w:p>
    <w:p w:rsidR="00CF55E5" w:rsidRPr="00CF55E5" w:rsidRDefault="00CF55E5" w:rsidP="00CF55E5">
      <w:pPr>
        <w:numPr>
          <w:ilvl w:val="0"/>
          <w:numId w:val="2"/>
        </w:numPr>
        <w:spacing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Czy przewiduje się udzielenie zaliczek na poczet wykonania zamówienia: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nie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CF55E5" w:rsidRPr="00CF55E5" w:rsidRDefault="00CF55E5" w:rsidP="00CF55E5">
      <w:pPr>
        <w:numPr>
          <w:ilvl w:val="0"/>
          <w:numId w:val="3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sposobu dokonywania oceny spełniania tego warunku</w:t>
      </w:r>
    </w:p>
    <w:p w:rsidR="00CF55E5" w:rsidRPr="00CF55E5" w:rsidRDefault="00CF55E5" w:rsidP="00CF55E5">
      <w:pPr>
        <w:numPr>
          <w:ilvl w:val="1"/>
          <w:numId w:val="3"/>
        </w:numPr>
        <w:spacing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Zamawiający nie wyznacza szczegółowego warunku w tym zakresie</w:t>
      </w:r>
    </w:p>
    <w:p w:rsidR="00CF55E5" w:rsidRPr="00CF55E5" w:rsidRDefault="00CF55E5" w:rsidP="00CF55E5">
      <w:pPr>
        <w:numPr>
          <w:ilvl w:val="0"/>
          <w:numId w:val="3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III.3.2) Wiedza i doświadczenie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sposobu dokonywania oceny spełniania tego warunku</w:t>
      </w:r>
    </w:p>
    <w:p w:rsidR="00CF55E5" w:rsidRPr="00CF55E5" w:rsidRDefault="00CF55E5" w:rsidP="00CF55E5">
      <w:pPr>
        <w:numPr>
          <w:ilvl w:val="1"/>
          <w:numId w:val="3"/>
        </w:numPr>
        <w:spacing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Warunek będzie spełniony jeżeli dostawca przedstawi załącznik nr 3 do SIWZ</w:t>
      </w:r>
    </w:p>
    <w:p w:rsidR="00CF55E5" w:rsidRPr="00CF55E5" w:rsidRDefault="00CF55E5" w:rsidP="00CF55E5">
      <w:pPr>
        <w:numPr>
          <w:ilvl w:val="0"/>
          <w:numId w:val="3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III.3.3) Potencjał techniczny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sposobu dokonywania oceny spełniania tego warunku</w:t>
      </w:r>
    </w:p>
    <w:p w:rsidR="00CF55E5" w:rsidRPr="00CF55E5" w:rsidRDefault="00CF55E5" w:rsidP="00CF55E5">
      <w:pPr>
        <w:numPr>
          <w:ilvl w:val="1"/>
          <w:numId w:val="3"/>
        </w:numPr>
        <w:spacing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Zamawiający nie wyznacza szczegółowego warunku w tym zakresie</w:t>
      </w:r>
    </w:p>
    <w:p w:rsidR="00CF55E5" w:rsidRPr="00CF55E5" w:rsidRDefault="00CF55E5" w:rsidP="00CF55E5">
      <w:pPr>
        <w:numPr>
          <w:ilvl w:val="0"/>
          <w:numId w:val="3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III.3.4) Osoby zdolne do wykonania zamówienia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sposobu dokonywania oceny spełniania tego warunku</w:t>
      </w:r>
    </w:p>
    <w:p w:rsidR="00CF55E5" w:rsidRPr="00CF55E5" w:rsidRDefault="00CF55E5" w:rsidP="00CF55E5">
      <w:pPr>
        <w:numPr>
          <w:ilvl w:val="1"/>
          <w:numId w:val="3"/>
        </w:numPr>
        <w:spacing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Zamawiający nie wyznacza szczegółowego warunku w tym zakresie</w:t>
      </w:r>
    </w:p>
    <w:p w:rsidR="00CF55E5" w:rsidRPr="00CF55E5" w:rsidRDefault="00CF55E5" w:rsidP="00CF55E5">
      <w:pPr>
        <w:numPr>
          <w:ilvl w:val="0"/>
          <w:numId w:val="3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III.3.5) Sytuacja ekonomiczna i finansowa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Opis sposobu dokonywania oceny spełniania tego warunku</w:t>
      </w:r>
    </w:p>
    <w:p w:rsidR="00CF55E5" w:rsidRPr="00CF55E5" w:rsidRDefault="00CF55E5" w:rsidP="00CF55E5">
      <w:pPr>
        <w:numPr>
          <w:ilvl w:val="1"/>
          <w:numId w:val="3"/>
        </w:numPr>
        <w:spacing w:line="240" w:lineRule="auto"/>
        <w:ind w:left="9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Zamawiający nie wyznacza szczegółowego warunku w tym zakresie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F55E5" w:rsidRPr="00CF55E5" w:rsidRDefault="00CF55E5" w:rsidP="00CF55E5">
      <w:pPr>
        <w:numPr>
          <w:ilvl w:val="0"/>
          <w:numId w:val="4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CF55E5" w:rsidRPr="00CF55E5" w:rsidRDefault="00CF55E5" w:rsidP="00CF55E5">
      <w:pPr>
        <w:numPr>
          <w:ilvl w:val="0"/>
          <w:numId w:val="4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oświadczenie o braku podstaw do wykluczenia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CF55E5" w:rsidRPr="00CF55E5" w:rsidRDefault="00CF55E5" w:rsidP="00CF55E5">
      <w:pPr>
        <w:numPr>
          <w:ilvl w:val="0"/>
          <w:numId w:val="4"/>
        </w:numPr>
        <w:spacing w:line="240" w:lineRule="auto"/>
        <w:ind w:left="56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III.4.3) Dokumenty podmiotów zagranicznych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CF55E5" w:rsidRPr="00CF55E5" w:rsidRDefault="00CF55E5" w:rsidP="00CF55E5">
      <w:pPr>
        <w:spacing w:line="240" w:lineRule="auto"/>
        <w:ind w:left="56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nie zalega z uiszczaniem podatków, opłat, składek na ubezpieczenie społeczne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 xml:space="preserve">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CF55E5" w:rsidRPr="00CF55E5" w:rsidRDefault="00CF55E5" w:rsidP="00CF55E5">
      <w:pPr>
        <w:numPr>
          <w:ilvl w:val="1"/>
          <w:numId w:val="4"/>
        </w:numPr>
        <w:spacing w:line="240" w:lineRule="auto"/>
        <w:ind w:left="1096" w:right="2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INNE DOKUMENTY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Inne dokumenty niewymienione w </w:t>
      </w:r>
      <w:proofErr w:type="spellStart"/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III.4) albo w </w:t>
      </w:r>
      <w:proofErr w:type="spellStart"/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III.5)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Opis parametrów techniczno - użytkowych z wykorzystaniem załącznika nr 5 do SIWZ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III.7) Czy ogranicza się możliwość ubiegania się o zamówienie publiczne tylko dla wykonawców, u których ponad 50 % pracowników stanowią osoby niepełnosprawne: 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F55E5" w:rsidRPr="00CF55E5" w:rsidRDefault="00CF55E5" w:rsidP="00CF55E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TRYB UDZIELENIA ZAMÓWIENIA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przetarg nieograniczony.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najniższa cena.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Czy przeprowadzona będzie aukcja elektroniczna: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nie.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ZMIANA UMOWY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Czy przewiduje się istotne zmiany postanowień zawartej umowy w stosunku do treści oferty, na podstawie której dokonano wyboru wykonawcy: 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INFORMACJE ADMINISTRACYJNE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IV.4.1)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www.ugstrzelce.bip.org.pl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Specyfikację istotnych warunków zamówienia można uzyskać pod adresem: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Urząd Gminy Strzelce , 99-307 Strzelce, ul. Leśna 1, pok. nr 10.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IV.4.4) Termin składania wniosków o dopuszczenie do udziału w postępowaniu lub ofert: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25.10.2012 godzina 10:00, miejsce: Urząd Gminy Strzelce , 99-307 Strzelce, ul. Leśna 1, sekretariat.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IV.4.5) Termin związania ofertą: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 okres w dniach: 30 (od ostatecznego terminu składania ofert).</w:t>
      </w:r>
    </w:p>
    <w:p w:rsidR="00CF55E5" w:rsidRPr="00CF55E5" w:rsidRDefault="00CF55E5" w:rsidP="00CF55E5">
      <w:pPr>
        <w:spacing w:line="240" w:lineRule="auto"/>
        <w:ind w:left="1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</w:t>
      </w:r>
      <w:r w:rsidRPr="00CF55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F55E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E63993" w:rsidRDefault="00E63993"/>
    <w:p w:rsidR="00CF55E5" w:rsidRDefault="00CF55E5"/>
    <w:p w:rsidR="00CF55E5" w:rsidRDefault="00CF55E5" w:rsidP="00CF55E5">
      <w:pPr>
        <w:spacing w:line="360" w:lineRule="auto"/>
        <w:ind w:left="4962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Prezes OSP w Klonowcu Starym </w:t>
      </w:r>
    </w:p>
    <w:p w:rsidR="00CF55E5" w:rsidRPr="00C0647F" w:rsidRDefault="00CF55E5" w:rsidP="00CF55E5">
      <w:pPr>
        <w:spacing w:line="360" w:lineRule="auto"/>
        <w:ind w:hanging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</w:t>
      </w:r>
      <w:r w:rsidR="00466329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/-/Grzegorz </w:t>
      </w:r>
      <w:proofErr w:type="spellStart"/>
      <w:r>
        <w:rPr>
          <w:rFonts w:ascii="Arial" w:hAnsi="Arial" w:cs="Arial"/>
          <w:b/>
        </w:rPr>
        <w:t>Pasiewicz</w:t>
      </w:r>
      <w:proofErr w:type="spellEnd"/>
    </w:p>
    <w:p w:rsidR="00CF55E5" w:rsidRDefault="00CF55E5"/>
    <w:sectPr w:rsidR="00CF55E5" w:rsidSect="00CF55E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0DA"/>
    <w:multiLevelType w:val="multilevel"/>
    <w:tmpl w:val="F0B8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453CC"/>
    <w:multiLevelType w:val="multilevel"/>
    <w:tmpl w:val="07C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43D8C"/>
    <w:multiLevelType w:val="multilevel"/>
    <w:tmpl w:val="FBD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524D2"/>
    <w:multiLevelType w:val="multilevel"/>
    <w:tmpl w:val="903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CF55E5"/>
    <w:rsid w:val="002E3181"/>
    <w:rsid w:val="00466329"/>
    <w:rsid w:val="00CF55E5"/>
    <w:rsid w:val="00E63993"/>
    <w:rsid w:val="00F7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F55E5"/>
  </w:style>
  <w:style w:type="character" w:styleId="Hipercze">
    <w:name w:val="Hyperlink"/>
    <w:basedOn w:val="Domylnaczcionkaakapitu"/>
    <w:uiPriority w:val="99"/>
    <w:semiHidden/>
    <w:unhideWhenUsed/>
    <w:rsid w:val="00CF55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F55E5"/>
  </w:style>
  <w:style w:type="paragraph" w:customStyle="1" w:styleId="khtitle">
    <w:name w:val="kh_title"/>
    <w:basedOn w:val="Normalny"/>
    <w:rsid w:val="00C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29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1267</Words>
  <Characters>7606</Characters>
  <Application>Microsoft Office Word</Application>
  <DocSecurity>0</DocSecurity>
  <Lines>63</Lines>
  <Paragraphs>17</Paragraphs>
  <ScaleCrop>false</ScaleCrop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2012-10-17T10:39:00Z</cp:lastPrinted>
  <dcterms:created xsi:type="dcterms:W3CDTF">2012-10-17T10:33:00Z</dcterms:created>
  <dcterms:modified xsi:type="dcterms:W3CDTF">2012-10-17T10:40:00Z</dcterms:modified>
</cp:coreProperties>
</file>