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  <w:r>
        <w:rPr>
          <w:rFonts w:eastAsia="Lucida Sans Unicode"/>
          <w:color w:val="000000"/>
          <w:lang w:val="pl-PL"/>
        </w:rPr>
        <w:tab/>
      </w:r>
      <w:r>
        <w:rPr>
          <w:rFonts w:eastAsia="Lucida Sans Unicode"/>
          <w:color w:val="000000"/>
          <w:lang w:val="pl-PL"/>
        </w:rPr>
        <w:tab/>
      </w:r>
      <w:r>
        <w:rPr>
          <w:rFonts w:eastAsia="Lucida Sans Unicode"/>
          <w:color w:val="000000"/>
          <w:lang w:val="pl-PL"/>
        </w:rPr>
        <w:tab/>
      </w:r>
      <w:r>
        <w:rPr>
          <w:rFonts w:eastAsia="Lucida Sans Unicode"/>
          <w:color w:val="000000"/>
          <w:lang w:val="pl-PL"/>
        </w:rPr>
        <w:tab/>
      </w:r>
      <w:r>
        <w:rPr>
          <w:rFonts w:eastAsia="Lucida Sans Unicode"/>
          <w:color w:val="000000"/>
          <w:lang w:val="pl-PL"/>
        </w:rPr>
        <w:tab/>
      </w:r>
      <w:r>
        <w:rPr>
          <w:rFonts w:eastAsia="Lucida Sans Unicode"/>
          <w:color w:val="000000"/>
          <w:lang w:val="pl-PL"/>
        </w:rPr>
        <w:tab/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ab/>
        <w:t>Strzelce, dnia 26.06.2013r.</w:t>
      </w:r>
    </w:p>
    <w:p w:rsidR="001F5F3D" w:rsidRPr="00211009" w:rsidRDefault="001F5F3D" w:rsidP="001F5F3D">
      <w:pPr>
        <w:pStyle w:val="Standard"/>
        <w:spacing w:line="360" w:lineRule="auto"/>
        <w:ind w:left="284" w:right="283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  <w:t>GK. - OŚ. 6220.1.2011.2013</w:t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ab/>
      </w:r>
    </w:p>
    <w:p w:rsidR="001F5F3D" w:rsidRPr="00211009" w:rsidRDefault="001F5F3D" w:rsidP="001F5F3D">
      <w:pPr>
        <w:pStyle w:val="Standard"/>
        <w:tabs>
          <w:tab w:val="left" w:pos="1932"/>
        </w:tabs>
        <w:spacing w:line="360" w:lineRule="auto"/>
        <w:ind w:left="284" w:right="283"/>
        <w:jc w:val="both"/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  <w:tab/>
      </w:r>
      <w:r w:rsidRPr="00211009"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  <w:tab/>
      </w:r>
    </w:p>
    <w:p w:rsidR="001F5F3D" w:rsidRPr="00211009" w:rsidRDefault="001F5F3D" w:rsidP="001F5F3D">
      <w:pPr>
        <w:pStyle w:val="Standard"/>
        <w:ind w:left="284" w:right="283"/>
        <w:jc w:val="center"/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</w:pPr>
    </w:p>
    <w:p w:rsidR="001F5F3D" w:rsidRPr="00211009" w:rsidRDefault="001F5F3D" w:rsidP="001F5F3D">
      <w:pPr>
        <w:pStyle w:val="Standard"/>
        <w:ind w:left="284" w:right="283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211009">
        <w:rPr>
          <w:rFonts w:ascii="Verdana" w:hAnsi="Verdana"/>
          <w:b/>
          <w:bCs/>
          <w:color w:val="000000"/>
          <w:sz w:val="20"/>
          <w:szCs w:val="20"/>
        </w:rPr>
        <w:t>OBWIESZCZENIE - ZAWIADOMIENIE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center"/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</w:pP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Lucida Sans Unicode" w:hAnsi="Verdana"/>
          <w:sz w:val="20"/>
          <w:szCs w:val="20"/>
          <w:lang w:val="pl-PL"/>
        </w:rPr>
        <w:t xml:space="preserve">     </w:t>
      </w:r>
      <w:r w:rsidRPr="00211009">
        <w:rPr>
          <w:rFonts w:ascii="Verdana" w:eastAsia="Lucida Sans Unicode" w:hAnsi="Verdana"/>
          <w:color w:val="FF0000"/>
          <w:sz w:val="20"/>
          <w:szCs w:val="20"/>
          <w:lang w:val="pl-PL"/>
        </w:rPr>
        <w:t xml:space="preserve">  </w:t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Zgodnie z art. 10</w:t>
      </w: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</w:t>
      </w:r>
      <w:r w:rsidRPr="00211009">
        <w:rPr>
          <w:rFonts w:ascii="Verdana" w:eastAsia="Lucida Sans Unicode" w:hAnsi="Verdana"/>
          <w:sz w:val="20"/>
          <w:szCs w:val="20"/>
          <w:lang w:val="pl-PL"/>
        </w:rPr>
        <w:t>§ 1 oraz 36</w:t>
      </w: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</w:t>
      </w:r>
      <w:r w:rsidRPr="00211009">
        <w:rPr>
          <w:rFonts w:ascii="Verdana" w:eastAsia="Lucida Sans Unicode" w:hAnsi="Verdana"/>
          <w:sz w:val="20"/>
          <w:szCs w:val="20"/>
          <w:lang w:val="pl-PL"/>
        </w:rPr>
        <w:t xml:space="preserve">§ 1 </w:t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 xml:space="preserve">ustawy z dnia 14 czerwca 1960 roku Kodeks postępowania administracyjnego (tekst jednolity: Dz. U. 2013 r. poz. 267), w związku z art. 79 ust. 1 ustawy z dnia 3 października 2008r. o udostępnianiu informacji o środowisku i jego ochronie, udziale społeczeństwa w ochronie środowiska oraz o ocenach oddziaływania na środowisko (Dz. U. z 2008r. Nr 199, poz. 1227 z </w:t>
      </w:r>
      <w:proofErr w:type="spellStart"/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późn</w:t>
      </w:r>
      <w:proofErr w:type="spellEnd"/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. zm.)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center"/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b/>
          <w:bCs/>
          <w:color w:val="000000"/>
          <w:sz w:val="20"/>
          <w:szCs w:val="20"/>
          <w:lang w:val="pl-PL"/>
        </w:rPr>
        <w:t>zawiadamiam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w drodze decyzji Samorządowego Kolegium Odwoławczego w Skierniewicach znak : SKO.4009-14/13 z dnia28.05.2013r. decyzja Wójta Gminy Strzelce znak : GK-OŚ.6220.1.2011.2013 została uchylona i sprawa została przekazana do ponownego rozpoznania przez organ I stopnia.</w:t>
      </w:r>
    </w:p>
    <w:p w:rsidR="001F5F3D" w:rsidRPr="00211009" w:rsidRDefault="001F5F3D" w:rsidP="001F5F3D">
      <w:pPr>
        <w:ind w:left="284" w:right="283"/>
        <w:jc w:val="both"/>
        <w:rPr>
          <w:rFonts w:ascii="Verdana" w:hAnsi="Verdana"/>
          <w:sz w:val="20"/>
          <w:szCs w:val="20"/>
        </w:rPr>
      </w:pPr>
    </w:p>
    <w:p w:rsidR="001F5F3D" w:rsidRPr="00211009" w:rsidRDefault="001F5F3D" w:rsidP="001F5F3D">
      <w:pPr>
        <w:ind w:left="284" w:right="283"/>
        <w:jc w:val="both"/>
        <w:rPr>
          <w:rFonts w:ascii="Verdana" w:hAnsi="Verdana"/>
          <w:sz w:val="20"/>
          <w:szCs w:val="20"/>
        </w:rPr>
      </w:pPr>
      <w:proofErr w:type="spellStart"/>
      <w:r w:rsidRPr="00211009">
        <w:rPr>
          <w:rFonts w:ascii="Verdana" w:hAnsi="Verdana"/>
          <w:sz w:val="20"/>
          <w:szCs w:val="20"/>
        </w:rPr>
        <w:t>Mając</w:t>
      </w:r>
      <w:proofErr w:type="spellEnd"/>
      <w:r w:rsidRPr="00211009">
        <w:rPr>
          <w:rFonts w:ascii="Verdana" w:hAnsi="Verdana"/>
          <w:sz w:val="20"/>
          <w:szCs w:val="20"/>
        </w:rPr>
        <w:t xml:space="preserve"> na </w:t>
      </w:r>
      <w:proofErr w:type="spellStart"/>
      <w:r w:rsidRPr="00211009">
        <w:rPr>
          <w:rFonts w:ascii="Verdana" w:hAnsi="Verdana"/>
          <w:sz w:val="20"/>
          <w:szCs w:val="20"/>
        </w:rPr>
        <w:t>uwadze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skomplikowany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charakter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sprawy</w:t>
      </w:r>
      <w:proofErr w:type="spellEnd"/>
      <w:r w:rsidRPr="00211009">
        <w:rPr>
          <w:rFonts w:ascii="Verdana" w:hAnsi="Verdana"/>
          <w:sz w:val="20"/>
          <w:szCs w:val="20"/>
        </w:rPr>
        <w:t xml:space="preserve">, </w:t>
      </w:r>
      <w:proofErr w:type="spellStart"/>
      <w:r w:rsidRPr="00211009">
        <w:rPr>
          <w:rFonts w:ascii="Verdana" w:hAnsi="Verdana"/>
          <w:sz w:val="20"/>
          <w:szCs w:val="20"/>
        </w:rPr>
        <w:t>konieczność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uzupełnienia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informacji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oraz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uzyskania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ponownego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uzgodnienia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organów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biorących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udział</w:t>
      </w:r>
      <w:proofErr w:type="spellEnd"/>
      <w:r w:rsidRPr="00211009">
        <w:rPr>
          <w:rFonts w:ascii="Verdana" w:hAnsi="Verdana"/>
          <w:sz w:val="20"/>
          <w:szCs w:val="20"/>
        </w:rPr>
        <w:t xml:space="preserve"> w </w:t>
      </w:r>
      <w:proofErr w:type="spellStart"/>
      <w:r w:rsidRPr="00211009">
        <w:rPr>
          <w:rFonts w:ascii="Verdana" w:hAnsi="Verdana"/>
          <w:sz w:val="20"/>
          <w:szCs w:val="20"/>
        </w:rPr>
        <w:t>postępowaniu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administracyjnym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tj</w:t>
      </w:r>
      <w:proofErr w:type="spellEnd"/>
      <w:r w:rsidRPr="00211009">
        <w:rPr>
          <w:rFonts w:ascii="Verdana" w:hAnsi="Verdana"/>
          <w:sz w:val="20"/>
          <w:szCs w:val="20"/>
        </w:rPr>
        <w:t xml:space="preserve">. </w:t>
      </w:r>
      <w:proofErr w:type="spellStart"/>
      <w:r w:rsidRPr="00211009">
        <w:rPr>
          <w:rFonts w:ascii="Verdana" w:hAnsi="Verdana"/>
          <w:sz w:val="20"/>
          <w:szCs w:val="20"/>
        </w:rPr>
        <w:t>Regionalnego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Dyrektora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Ochrony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Środowiska</w:t>
      </w:r>
      <w:proofErr w:type="spellEnd"/>
      <w:r w:rsidRPr="00211009">
        <w:rPr>
          <w:rFonts w:ascii="Verdana" w:hAnsi="Verdana"/>
          <w:sz w:val="20"/>
          <w:szCs w:val="20"/>
        </w:rPr>
        <w:t xml:space="preserve"> w </w:t>
      </w:r>
      <w:proofErr w:type="spellStart"/>
      <w:r w:rsidRPr="00211009">
        <w:rPr>
          <w:rFonts w:ascii="Verdana" w:hAnsi="Verdana"/>
          <w:sz w:val="20"/>
          <w:szCs w:val="20"/>
        </w:rPr>
        <w:t>Łodzi</w:t>
      </w:r>
      <w:proofErr w:type="spellEnd"/>
      <w:r w:rsidRPr="00211009">
        <w:rPr>
          <w:rFonts w:ascii="Verdana" w:hAnsi="Verdana"/>
          <w:sz w:val="20"/>
          <w:szCs w:val="20"/>
        </w:rPr>
        <w:t xml:space="preserve"> i </w:t>
      </w:r>
      <w:proofErr w:type="spellStart"/>
      <w:r w:rsidRPr="00211009">
        <w:rPr>
          <w:rFonts w:ascii="Verdana" w:hAnsi="Verdana"/>
          <w:sz w:val="20"/>
          <w:szCs w:val="20"/>
        </w:rPr>
        <w:t>Państwowego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Powiatowego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Inspektora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Sanitarnego</w:t>
      </w:r>
      <w:proofErr w:type="spellEnd"/>
      <w:r w:rsidRPr="00211009">
        <w:rPr>
          <w:rFonts w:ascii="Verdana" w:hAnsi="Verdana"/>
          <w:sz w:val="20"/>
          <w:szCs w:val="20"/>
        </w:rPr>
        <w:t xml:space="preserve"> w </w:t>
      </w:r>
      <w:proofErr w:type="spellStart"/>
      <w:r w:rsidRPr="00211009">
        <w:rPr>
          <w:rFonts w:ascii="Verdana" w:hAnsi="Verdana"/>
          <w:sz w:val="20"/>
          <w:szCs w:val="20"/>
        </w:rPr>
        <w:t>Kutnie</w:t>
      </w:r>
      <w:proofErr w:type="spellEnd"/>
      <w:r w:rsidRPr="00211009">
        <w:rPr>
          <w:rFonts w:ascii="Verdana" w:hAnsi="Verdana"/>
          <w:sz w:val="20"/>
          <w:szCs w:val="20"/>
        </w:rPr>
        <w:t xml:space="preserve">, </w:t>
      </w:r>
      <w:proofErr w:type="spellStart"/>
      <w:r w:rsidRPr="00211009">
        <w:rPr>
          <w:rFonts w:ascii="Verdana" w:hAnsi="Verdana"/>
          <w:sz w:val="20"/>
          <w:szCs w:val="20"/>
        </w:rPr>
        <w:t>załatwienie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sprawy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nastąpi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po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uzupełnieniu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informacji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przez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Wnioskodawcę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oraz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uzyskaniu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ponownych</w:t>
      </w:r>
      <w:proofErr w:type="spellEnd"/>
      <w:r w:rsidRPr="00211009">
        <w:rPr>
          <w:rFonts w:ascii="Verdana" w:hAnsi="Verdana"/>
          <w:sz w:val="20"/>
          <w:szCs w:val="20"/>
        </w:rPr>
        <w:t xml:space="preserve"> </w:t>
      </w:r>
      <w:proofErr w:type="spellStart"/>
      <w:r w:rsidRPr="00211009">
        <w:rPr>
          <w:rFonts w:ascii="Verdana" w:hAnsi="Verdana"/>
          <w:sz w:val="20"/>
          <w:szCs w:val="20"/>
        </w:rPr>
        <w:t>opinii</w:t>
      </w:r>
      <w:proofErr w:type="spellEnd"/>
      <w:r w:rsidRPr="00211009">
        <w:rPr>
          <w:rFonts w:ascii="Verdana" w:hAnsi="Verdana"/>
          <w:sz w:val="20"/>
          <w:szCs w:val="20"/>
        </w:rPr>
        <w:t xml:space="preserve"> w/w </w:t>
      </w:r>
      <w:proofErr w:type="spellStart"/>
      <w:r w:rsidRPr="00211009">
        <w:rPr>
          <w:rFonts w:ascii="Verdana" w:hAnsi="Verdana"/>
          <w:sz w:val="20"/>
          <w:szCs w:val="20"/>
        </w:rPr>
        <w:t>organów</w:t>
      </w:r>
      <w:proofErr w:type="spellEnd"/>
      <w:r w:rsidRPr="00211009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Z treścią zebranej dokumentacji można zapoznać się w Referacie ds. Gospodarki Komunalnej i Ochrony Środowiska Urzędu Gminy Strzelce w pok. nr 10, w godzinach pracy Urzędu.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Niniejsze zawiadomienie zostaje podane do wiadomości poprzez zamieszczenie w na stronie Biuletynu Informacji Publicznej Urzędu Gminy Strzelce (</w:t>
      </w:r>
      <w:hyperlink r:id="rId5" w:history="1">
        <w:r w:rsidRPr="00211009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www.ugstrzelce.bip.org.pl</w:t>
        </w:r>
      </w:hyperlink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) oraz na tablicy ogłoszeń tut. Urzędu.</w:t>
      </w:r>
    </w:p>
    <w:p w:rsidR="001F5F3D" w:rsidRPr="00211009" w:rsidRDefault="001F5F3D" w:rsidP="001F5F3D">
      <w:pPr>
        <w:pStyle w:val="Standard"/>
        <w:tabs>
          <w:tab w:val="left" w:pos="1932"/>
        </w:tabs>
        <w:spacing w:line="100" w:lineRule="atLeast"/>
        <w:ind w:left="284" w:right="283"/>
        <w:jc w:val="center"/>
        <w:rPr>
          <w:rFonts w:ascii="Verdana" w:eastAsia="Lucida Sans Unicode" w:hAnsi="Verdana"/>
          <w:b/>
          <w:bCs/>
          <w:sz w:val="20"/>
          <w:szCs w:val="20"/>
          <w:lang w:val="pl-PL"/>
        </w:rPr>
      </w:pPr>
    </w:p>
    <w:p w:rsidR="001F5F3D" w:rsidRPr="00211009" w:rsidRDefault="001F5F3D" w:rsidP="00211009">
      <w:pPr>
        <w:pStyle w:val="Standard"/>
        <w:tabs>
          <w:tab w:val="left" w:pos="7938"/>
        </w:tabs>
        <w:ind w:left="284" w:right="1134"/>
        <w:jc w:val="right"/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</w:pP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>Zastępca Wójta</w:t>
      </w:r>
    </w:p>
    <w:p w:rsidR="001F5F3D" w:rsidRPr="00211009" w:rsidRDefault="001F5F3D" w:rsidP="00211009">
      <w:pPr>
        <w:pStyle w:val="Standard"/>
        <w:tabs>
          <w:tab w:val="left" w:pos="7938"/>
        </w:tabs>
        <w:ind w:left="284" w:right="1134"/>
        <w:jc w:val="right"/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</w:pP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 xml:space="preserve">/-/ Ewa </w:t>
      </w:r>
      <w:proofErr w:type="spellStart"/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>Zielak</w:t>
      </w:r>
      <w:proofErr w:type="spellEnd"/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</w:pP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ab/>
      </w: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ab/>
      </w: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ab/>
        <w:t xml:space="preserve">              </w:t>
      </w: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 xml:space="preserve">Otrzymują:         </w:t>
      </w:r>
      <w:r w:rsidRPr="00211009">
        <w:rPr>
          <w:rFonts w:ascii="Verdana" w:eastAsia="Times New Roman" w:hAnsi="Verdana" w:cs="Times New Roman"/>
          <w:color w:val="B80047"/>
          <w:sz w:val="20"/>
          <w:szCs w:val="20"/>
          <w:lang w:val="pl-PL" w:bidi="ar-SA"/>
        </w:rPr>
        <w:t xml:space="preserve">   </w:t>
      </w:r>
    </w:p>
    <w:p w:rsidR="001F5F3D" w:rsidRPr="00211009" w:rsidRDefault="001F5F3D" w:rsidP="001F5F3D">
      <w:pPr>
        <w:pStyle w:val="Standard"/>
        <w:numPr>
          <w:ilvl w:val="0"/>
          <w:numId w:val="1"/>
        </w:numPr>
        <w:ind w:left="284" w:right="283" w:firstLine="0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 xml:space="preserve">Wnioskodawca –  </w:t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 w:eastAsia="ar-SA"/>
        </w:rPr>
        <w:t>Pani Agnieszka Świeca, Sójki 2, 99-307 Strzelce</w:t>
      </w:r>
    </w:p>
    <w:p w:rsidR="001F5F3D" w:rsidRPr="00211009" w:rsidRDefault="001F5F3D" w:rsidP="001F5F3D">
      <w:pPr>
        <w:pStyle w:val="Standard"/>
        <w:numPr>
          <w:ilvl w:val="0"/>
          <w:numId w:val="1"/>
        </w:numPr>
        <w:ind w:left="284" w:right="283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</w:pP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Strony postępowania administracyjnego w drodze obwieszczenia</w:t>
      </w:r>
    </w:p>
    <w:p w:rsidR="001F5F3D" w:rsidRPr="00211009" w:rsidRDefault="001F5F3D" w:rsidP="001F5F3D">
      <w:pPr>
        <w:pStyle w:val="Standard"/>
        <w:numPr>
          <w:ilvl w:val="0"/>
          <w:numId w:val="1"/>
        </w:numPr>
        <w:ind w:left="284" w:right="283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</w:pP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 xml:space="preserve">Strona Biuletynu Informacji Publicznej Urzędu Gminy Strzelce  </w:t>
      </w:r>
    </w:p>
    <w:p w:rsidR="001F5F3D" w:rsidRPr="00211009" w:rsidRDefault="001F5F3D" w:rsidP="001F5F3D">
      <w:pPr>
        <w:pStyle w:val="Standard"/>
        <w:numPr>
          <w:ilvl w:val="0"/>
          <w:numId w:val="1"/>
        </w:numPr>
        <w:ind w:left="284" w:right="283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</w:pP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a/a</w:t>
      </w:r>
    </w:p>
    <w:p w:rsidR="001F5F3D" w:rsidRPr="00211009" w:rsidRDefault="001F5F3D" w:rsidP="001F5F3D">
      <w:pPr>
        <w:pStyle w:val="Standard"/>
        <w:tabs>
          <w:tab w:val="left" w:pos="1080"/>
        </w:tabs>
        <w:spacing w:line="100" w:lineRule="atLeast"/>
        <w:ind w:left="284" w:right="28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</w:pPr>
      <w:r w:rsidRPr="00211009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 xml:space="preserve"> </w:t>
      </w: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val="pl-PL" w:bidi="ar-SA"/>
        </w:rPr>
      </w:pP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hAnsi="Verdana"/>
          <w:sz w:val="20"/>
          <w:szCs w:val="20"/>
        </w:rPr>
      </w:pP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Art. 10</w:t>
      </w:r>
      <w:r w:rsidRPr="00211009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</w:t>
      </w:r>
      <w:r w:rsidRPr="00211009">
        <w:rPr>
          <w:rFonts w:ascii="Verdana" w:eastAsia="Lucida Sans Unicode" w:hAnsi="Verdana"/>
          <w:sz w:val="20"/>
          <w:szCs w:val="20"/>
          <w:lang w:val="pl-PL"/>
        </w:rPr>
        <w:t>§ 1 Kpa - organy administracji publicznej obowiązane są zapewnić stronom czynny udział w każdym stadium postępowania, a przed wydaniem decyzji umożliwić im wypowiedzenie się co do zebranych dowodów i materiałów oraz zgłoszonych żądań. </w:t>
      </w: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Lucida Sans Unicode" w:hAnsi="Verdana"/>
          <w:bCs/>
          <w:iCs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bCs/>
          <w:iCs/>
          <w:sz w:val="20"/>
          <w:szCs w:val="20"/>
          <w:lang w:val="pl-PL"/>
        </w:rPr>
        <w:t>Art. 36. § 1 Kpa - o każdym przypadku niezałatwienia sprawy w terminie określonym w art. 35 lub w przepisach szczególnych organ administracji publicznej jest obowiązany zawiadomić strony, podając przyczyny zwłoki i wskazując nowy termin załatwienia sprawy. </w:t>
      </w: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 xml:space="preserve">Art. 79. 1 </w:t>
      </w:r>
      <w:proofErr w:type="spellStart"/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>ooś</w:t>
      </w:r>
      <w:proofErr w:type="spellEnd"/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 xml:space="preserve"> - przed wydaniem decyzji o środowiskowych uwarunkowaniach organ właściwy do jej wydania zapewnia możliwość udziału społeczeństwa w postępowaniu, w ramach którego przeprowadza ocenę oddziaływania przedsięwzięcia na środowisko. </w:t>
      </w:r>
      <w:r w:rsidRPr="00211009">
        <w:rPr>
          <w:rFonts w:ascii="Verdana" w:eastAsia="Lucida Sans Unicode" w:hAnsi="Verdana"/>
          <w:color w:val="000000"/>
          <w:sz w:val="20"/>
          <w:szCs w:val="20"/>
          <w:lang w:val="pl-PL"/>
        </w:rPr>
        <w:tab/>
        <w:t xml:space="preserve">                                       </w:t>
      </w:r>
    </w:p>
    <w:p w:rsidR="001F5F3D" w:rsidRPr="00211009" w:rsidRDefault="001F5F3D" w:rsidP="001F5F3D">
      <w:pPr>
        <w:pStyle w:val="Standard"/>
        <w:ind w:left="284" w:right="283"/>
        <w:jc w:val="both"/>
        <w:rPr>
          <w:rFonts w:ascii="Verdana" w:eastAsia="Lucida Sans Unicode" w:hAnsi="Verdana"/>
          <w:color w:val="000000"/>
          <w:sz w:val="20"/>
          <w:szCs w:val="20"/>
          <w:lang w:val="pl-PL"/>
        </w:rPr>
      </w:pPr>
    </w:p>
    <w:p w:rsidR="00C76C35" w:rsidRPr="001F5F3D" w:rsidRDefault="00C76C35">
      <w:pPr>
        <w:rPr>
          <w:lang w:val="pl-PL"/>
        </w:rPr>
      </w:pPr>
    </w:p>
    <w:sectPr w:rsidR="00C76C35" w:rsidRPr="001F5F3D" w:rsidSect="00C7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FB8"/>
    <w:multiLevelType w:val="multilevel"/>
    <w:tmpl w:val="C1600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F3D"/>
    <w:rsid w:val="001F5F3D"/>
    <w:rsid w:val="00211009"/>
    <w:rsid w:val="00C76C35"/>
    <w:rsid w:val="00C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F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1F5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2013-06-28T12:19:00Z</dcterms:created>
  <dcterms:modified xsi:type="dcterms:W3CDTF">2013-06-28T12:19:00Z</dcterms:modified>
</cp:coreProperties>
</file>