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82" w:rsidRDefault="003B6082" w:rsidP="00A97F2E">
      <w:pPr>
        <w:pStyle w:val="Standard"/>
        <w:tabs>
          <w:tab w:val="left" w:pos="1080"/>
        </w:tabs>
        <w:ind w:left="284" w:right="283"/>
        <w:jc w:val="both"/>
      </w:pPr>
      <w:r>
        <w:rPr>
          <w:rFonts w:eastAsia="Times New Roman" w:cs="Times New Roman"/>
          <w:color w:val="000000"/>
          <w:szCs w:val="20"/>
          <w:lang w:val="pl-PL" w:bidi="ar-SA"/>
        </w:rPr>
        <w:tab/>
      </w:r>
      <w:r>
        <w:rPr>
          <w:rFonts w:eastAsia="Times New Roman" w:cs="Times New Roman"/>
          <w:color w:val="000000"/>
          <w:szCs w:val="20"/>
          <w:lang w:val="pl-PL" w:bidi="ar-SA"/>
        </w:rPr>
        <w:tab/>
      </w:r>
      <w:r>
        <w:rPr>
          <w:rFonts w:eastAsia="Times New Roman" w:cs="Times New Roman"/>
          <w:color w:val="000000"/>
          <w:szCs w:val="20"/>
          <w:lang w:val="pl-PL" w:bidi="ar-SA"/>
        </w:rPr>
        <w:tab/>
      </w:r>
      <w:r>
        <w:rPr>
          <w:rFonts w:eastAsia="Times New Roman" w:cs="Times New Roman"/>
          <w:color w:val="000000"/>
          <w:szCs w:val="20"/>
          <w:lang w:val="pl-PL" w:bidi="ar-SA"/>
        </w:rPr>
        <w:tab/>
      </w:r>
      <w:r>
        <w:rPr>
          <w:rFonts w:eastAsia="Times New Roman" w:cs="Times New Roman"/>
          <w:color w:val="000000"/>
          <w:szCs w:val="20"/>
          <w:lang w:val="pl-PL" w:bidi="ar-SA"/>
        </w:rPr>
        <w:tab/>
      </w:r>
      <w:r>
        <w:rPr>
          <w:rFonts w:eastAsia="Times New Roman" w:cs="Times New Roman"/>
          <w:color w:val="000000"/>
          <w:szCs w:val="20"/>
          <w:lang w:val="pl-PL" w:bidi="ar-SA"/>
        </w:rPr>
        <w:tab/>
      </w:r>
      <w:r>
        <w:rPr>
          <w:rFonts w:eastAsia="Times New Roman" w:cs="Times New Roman"/>
          <w:color w:val="000000"/>
          <w:szCs w:val="20"/>
          <w:lang w:val="pl-PL" w:bidi="ar-SA"/>
        </w:rPr>
        <w:tab/>
      </w:r>
      <w:r>
        <w:rPr>
          <w:rFonts w:eastAsia="Times New Roman" w:cs="Times New Roman"/>
          <w:color w:val="000000"/>
          <w:szCs w:val="20"/>
          <w:lang w:val="pl-PL" w:bidi="ar-SA"/>
        </w:rPr>
        <w:tab/>
        <w:t>Strzelce, dnia 20.11</w:t>
      </w:r>
      <w:r>
        <w:rPr>
          <w:rFonts w:eastAsia="Lucida Sans Unicode"/>
          <w:color w:val="000000"/>
          <w:lang w:val="pl-PL"/>
        </w:rPr>
        <w:t>.2013r.</w:t>
      </w:r>
    </w:p>
    <w:p w:rsidR="003B6082" w:rsidRDefault="003B6082" w:rsidP="00A97F2E">
      <w:pPr>
        <w:pStyle w:val="Standard"/>
        <w:spacing w:line="360" w:lineRule="auto"/>
        <w:ind w:left="284" w:right="283"/>
        <w:jc w:val="both"/>
      </w:pPr>
      <w:r>
        <w:rPr>
          <w:rFonts w:eastAsia="Lucida Sans Unicode"/>
          <w:color w:val="000000"/>
          <w:lang w:val="pl-PL"/>
        </w:rPr>
        <w:t>GK.</w:t>
      </w:r>
      <w:r>
        <w:rPr>
          <w:rFonts w:eastAsia="Lucida Sans Unicode"/>
          <w:iCs/>
          <w:color w:val="000000"/>
          <w:lang w:val="pl-PL"/>
        </w:rPr>
        <w:t xml:space="preserve">- OŚ </w:t>
      </w:r>
      <w:r>
        <w:rPr>
          <w:rFonts w:eastAsia="Times New Roman" w:cs="Times New Roman"/>
          <w:iCs/>
          <w:color w:val="000000"/>
          <w:lang w:val="pl-PL" w:eastAsia="ar-SA"/>
        </w:rPr>
        <w:t>6220.21.2011.2013</w:t>
      </w:r>
    </w:p>
    <w:p w:rsidR="003B6082" w:rsidRDefault="003B6082" w:rsidP="00A97F2E">
      <w:pPr>
        <w:pStyle w:val="Standard"/>
        <w:tabs>
          <w:tab w:val="left" w:pos="1080"/>
        </w:tabs>
        <w:ind w:left="284" w:right="283"/>
        <w:jc w:val="both"/>
        <w:rPr>
          <w:color w:val="000000"/>
        </w:rPr>
      </w:pPr>
    </w:p>
    <w:p w:rsidR="003B6082" w:rsidRDefault="003B6082" w:rsidP="00A97F2E">
      <w:pPr>
        <w:pStyle w:val="Standard"/>
        <w:tabs>
          <w:tab w:val="left" w:pos="1080"/>
        </w:tabs>
        <w:ind w:left="284" w:right="283"/>
        <w:jc w:val="both"/>
        <w:rPr>
          <w:rFonts w:eastAsia="Times New Roman" w:cs="Times New Roman"/>
          <w:color w:val="000000"/>
          <w:szCs w:val="20"/>
        </w:rPr>
      </w:pPr>
    </w:p>
    <w:p w:rsidR="003B6082" w:rsidRDefault="003B6082" w:rsidP="00A97F2E">
      <w:pPr>
        <w:pStyle w:val="Standard"/>
        <w:tabs>
          <w:tab w:val="left" w:pos="1080"/>
        </w:tabs>
        <w:ind w:left="284" w:right="283"/>
        <w:jc w:val="both"/>
        <w:rPr>
          <w:rFonts w:eastAsia="Times New Roman" w:cs="Times New Roman"/>
          <w:color w:val="000000"/>
          <w:szCs w:val="20"/>
        </w:rPr>
      </w:pPr>
    </w:p>
    <w:p w:rsidR="003B6082" w:rsidRDefault="003B6082" w:rsidP="00A97F2E">
      <w:pPr>
        <w:pStyle w:val="Textbody"/>
        <w:tabs>
          <w:tab w:val="left" w:pos="1080"/>
        </w:tabs>
        <w:spacing w:after="0"/>
        <w:ind w:left="284" w:right="283"/>
        <w:jc w:val="center"/>
      </w:pPr>
      <w:r>
        <w:rPr>
          <w:rStyle w:val="StrongEmphasis"/>
          <w:color w:val="000000"/>
          <w:sz w:val="28"/>
          <w:szCs w:val="28"/>
          <w:lang w:val="pl-PL" w:bidi="ar-SA"/>
        </w:rPr>
        <w:t>Obwieszczenie - zawiadomienie</w:t>
      </w:r>
    </w:p>
    <w:p w:rsidR="003B6082" w:rsidRDefault="003B6082" w:rsidP="00A97F2E">
      <w:pPr>
        <w:pStyle w:val="Textbody"/>
        <w:spacing w:after="0"/>
        <w:ind w:left="284" w:right="283"/>
        <w:jc w:val="center"/>
      </w:pPr>
      <w:r>
        <w:rPr>
          <w:rStyle w:val="StrongEmphasis"/>
          <w:color w:val="000000"/>
        </w:rPr>
        <w:t> </w:t>
      </w:r>
    </w:p>
    <w:p w:rsidR="003B6082" w:rsidRDefault="003B6082" w:rsidP="00A97F2E">
      <w:pPr>
        <w:pStyle w:val="Textbody"/>
        <w:spacing w:after="0"/>
        <w:ind w:left="284" w:right="283"/>
      </w:pPr>
      <w:r>
        <w:rPr>
          <w:rStyle w:val="StrongEmphasis"/>
          <w:color w:val="000000"/>
        </w:rPr>
        <w:t> </w:t>
      </w:r>
    </w:p>
    <w:p w:rsidR="003B6082" w:rsidRDefault="003B6082" w:rsidP="00A97F2E">
      <w:pPr>
        <w:pStyle w:val="Textbody"/>
        <w:spacing w:after="0"/>
        <w:ind w:left="284" w:right="283"/>
        <w:jc w:val="both"/>
      </w:pPr>
      <w:r>
        <w:rPr>
          <w:rStyle w:val="StrongEmphasis"/>
          <w:color w:val="000000"/>
        </w:rPr>
        <w:t> </w:t>
      </w:r>
      <w:r>
        <w:rPr>
          <w:color w:val="000000"/>
        </w:rPr>
        <w:t xml:space="preserve">          </w:t>
      </w:r>
      <w:proofErr w:type="spellStart"/>
      <w:r>
        <w:rPr>
          <w:rFonts w:cs="Times New Roman"/>
          <w:color w:val="000000"/>
        </w:rPr>
        <w:t>Zgodnie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lang w:val="pl-PL" w:bidi="ar-SA"/>
        </w:rPr>
        <w:t>z art. 87</w:t>
      </w:r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ustawy</w:t>
      </w:r>
      <w:proofErr w:type="spellEnd"/>
      <w:r>
        <w:rPr>
          <w:rFonts w:cs="Times New Roman"/>
          <w:color w:val="000000"/>
        </w:rPr>
        <w:t xml:space="preserve"> z </w:t>
      </w:r>
      <w:proofErr w:type="spellStart"/>
      <w:r>
        <w:rPr>
          <w:rFonts w:cs="Times New Roman"/>
          <w:color w:val="000000"/>
        </w:rPr>
        <w:t>dnia</w:t>
      </w:r>
      <w:proofErr w:type="spellEnd"/>
      <w:r>
        <w:rPr>
          <w:rFonts w:cs="Times New Roman"/>
          <w:color w:val="000000"/>
        </w:rPr>
        <w:t xml:space="preserve"> 3 </w:t>
      </w:r>
      <w:proofErr w:type="spellStart"/>
      <w:r>
        <w:rPr>
          <w:rFonts w:cs="Times New Roman"/>
          <w:color w:val="000000"/>
        </w:rPr>
        <w:t>października</w:t>
      </w:r>
      <w:proofErr w:type="spellEnd"/>
      <w:r>
        <w:rPr>
          <w:rFonts w:cs="Times New Roman"/>
          <w:color w:val="000000"/>
        </w:rPr>
        <w:t xml:space="preserve"> 2008 </w:t>
      </w:r>
      <w:proofErr w:type="spellStart"/>
      <w:r>
        <w:rPr>
          <w:rFonts w:cs="Times New Roman"/>
          <w:color w:val="000000"/>
        </w:rPr>
        <w:t>roku</w:t>
      </w:r>
      <w:proofErr w:type="spellEnd"/>
      <w:r>
        <w:rPr>
          <w:rFonts w:cs="Times New Roman"/>
          <w:color w:val="000000"/>
        </w:rPr>
        <w:t xml:space="preserve"> o </w:t>
      </w:r>
      <w:proofErr w:type="spellStart"/>
      <w:r>
        <w:rPr>
          <w:rFonts w:cs="Times New Roman"/>
          <w:color w:val="000000"/>
        </w:rPr>
        <w:t>udostępnianiu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informacji</w:t>
      </w:r>
      <w:proofErr w:type="spellEnd"/>
      <w:r>
        <w:rPr>
          <w:rFonts w:cs="Times New Roman"/>
          <w:color w:val="000000"/>
        </w:rPr>
        <w:t xml:space="preserve"> o </w:t>
      </w:r>
      <w:proofErr w:type="spellStart"/>
      <w:r>
        <w:rPr>
          <w:rFonts w:cs="Times New Roman"/>
          <w:color w:val="000000"/>
        </w:rPr>
        <w:t>środowisku</w:t>
      </w:r>
      <w:proofErr w:type="spellEnd"/>
      <w:r>
        <w:rPr>
          <w:rFonts w:cs="Times New Roman"/>
          <w:color w:val="000000"/>
        </w:rPr>
        <w:t xml:space="preserve"> i </w:t>
      </w:r>
      <w:proofErr w:type="spellStart"/>
      <w:r>
        <w:rPr>
          <w:rFonts w:cs="Times New Roman"/>
          <w:color w:val="000000"/>
        </w:rPr>
        <w:t>jego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ochronie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udziale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społeczeństwa</w:t>
      </w:r>
      <w:proofErr w:type="spellEnd"/>
      <w:r>
        <w:rPr>
          <w:rFonts w:cs="Times New Roman"/>
          <w:color w:val="000000"/>
        </w:rPr>
        <w:t xml:space="preserve"> w </w:t>
      </w:r>
      <w:proofErr w:type="spellStart"/>
      <w:r>
        <w:rPr>
          <w:rFonts w:cs="Times New Roman"/>
          <w:color w:val="000000"/>
        </w:rPr>
        <w:t>ochronie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środowiska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oraz</w:t>
      </w:r>
      <w:proofErr w:type="spellEnd"/>
      <w:r>
        <w:rPr>
          <w:rFonts w:cs="Times New Roman"/>
          <w:color w:val="000000"/>
        </w:rPr>
        <w:t xml:space="preserve"> o </w:t>
      </w:r>
      <w:proofErr w:type="spellStart"/>
      <w:r>
        <w:rPr>
          <w:rFonts w:cs="Times New Roman"/>
          <w:color w:val="000000"/>
        </w:rPr>
        <w:t>ocenach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oddziaływania</w:t>
      </w:r>
      <w:proofErr w:type="spellEnd"/>
      <w:r>
        <w:rPr>
          <w:rFonts w:cs="Times New Roman"/>
          <w:color w:val="000000"/>
        </w:rPr>
        <w:t xml:space="preserve"> na </w:t>
      </w:r>
      <w:proofErr w:type="spellStart"/>
      <w:r>
        <w:rPr>
          <w:rFonts w:cs="Times New Roman"/>
          <w:color w:val="000000"/>
        </w:rPr>
        <w:t>środowisko</w:t>
      </w:r>
      <w:proofErr w:type="spellEnd"/>
      <w:r>
        <w:rPr>
          <w:rFonts w:cs="Times New Roman"/>
          <w:color w:val="000000"/>
        </w:rPr>
        <w:t xml:space="preserve"> (Dz. U. z 2013r., </w:t>
      </w:r>
      <w:proofErr w:type="spellStart"/>
      <w:r>
        <w:rPr>
          <w:rFonts w:cs="Times New Roman"/>
          <w:color w:val="000000"/>
        </w:rPr>
        <w:t>poz</w:t>
      </w:r>
      <w:proofErr w:type="spellEnd"/>
      <w:r>
        <w:rPr>
          <w:rFonts w:cs="Times New Roman"/>
          <w:color w:val="000000"/>
        </w:rPr>
        <w:t xml:space="preserve">. 1235), w </w:t>
      </w:r>
      <w:proofErr w:type="spellStart"/>
      <w:r>
        <w:rPr>
          <w:rFonts w:cs="Times New Roman"/>
          <w:color w:val="000000"/>
        </w:rPr>
        <w:t>związku</w:t>
      </w:r>
      <w:proofErr w:type="spellEnd"/>
      <w:r>
        <w:rPr>
          <w:rFonts w:eastAsia="Lucida Sans Unicode" w:cs="Times New Roman"/>
          <w:color w:val="000000"/>
          <w:lang w:val="pl-PL"/>
        </w:rPr>
        <w:t xml:space="preserve"> </w:t>
      </w:r>
      <w:r>
        <w:rPr>
          <w:rFonts w:eastAsia="Times New Roman" w:cs="Times New Roman"/>
          <w:color w:val="000000"/>
          <w:lang w:val="pl-PL" w:eastAsia="ar-SA"/>
        </w:rPr>
        <w:t>z art. 10 § 1 oraz art. 155 ustawy z dnia 14 czerwca 1960 roku Kodeks postępowania administracyjnego (</w:t>
      </w:r>
      <w:proofErr w:type="spellStart"/>
      <w:r>
        <w:rPr>
          <w:rFonts w:eastAsia="Times New Roman" w:cs="Times New Roman"/>
          <w:color w:val="000000"/>
          <w:lang w:val="pl-PL" w:eastAsia="ar-SA"/>
        </w:rPr>
        <w:t>Dz.U</w:t>
      </w:r>
      <w:proofErr w:type="spellEnd"/>
      <w:r>
        <w:rPr>
          <w:rFonts w:eastAsia="Times New Roman" w:cs="Times New Roman"/>
          <w:color w:val="000000"/>
          <w:lang w:val="pl-PL" w:eastAsia="ar-SA"/>
        </w:rPr>
        <w:t>. 2013r., poz. 267.)</w:t>
      </w:r>
    </w:p>
    <w:p w:rsidR="003B6082" w:rsidRDefault="003B6082" w:rsidP="00A97F2E">
      <w:pPr>
        <w:pStyle w:val="Textbody"/>
        <w:spacing w:after="0"/>
        <w:ind w:left="284" w:right="283"/>
        <w:jc w:val="center"/>
      </w:pPr>
      <w:r>
        <w:rPr>
          <w:rStyle w:val="StrongEmphasis"/>
          <w:rFonts w:cs="Times New Roman"/>
          <w:color w:val="000000"/>
        </w:rPr>
        <w:t xml:space="preserve">  </w:t>
      </w:r>
      <w:proofErr w:type="spellStart"/>
      <w:r>
        <w:rPr>
          <w:rStyle w:val="StrongEmphasis"/>
          <w:rFonts w:cs="Times New Roman"/>
          <w:color w:val="000000"/>
        </w:rPr>
        <w:t>zawiadamiam</w:t>
      </w:r>
      <w:proofErr w:type="spellEnd"/>
    </w:p>
    <w:p w:rsidR="003B6082" w:rsidRDefault="003B6082" w:rsidP="00A97F2E">
      <w:pPr>
        <w:pStyle w:val="Heading1"/>
        <w:spacing w:before="0" w:after="0"/>
        <w:ind w:left="284" w:right="283"/>
        <w:jc w:val="both"/>
        <w:outlineLvl w:val="9"/>
        <w:rPr>
          <w:rFonts w:ascii="Times New Roman" w:hAnsi="Times New Roman" w:cs="Times New Roman"/>
          <w:color w:val="000000"/>
          <w:sz w:val="24"/>
          <w:szCs w:val="24"/>
        </w:rPr>
      </w:pPr>
    </w:p>
    <w:p w:rsidR="003B6082" w:rsidRDefault="003B6082" w:rsidP="00A97F2E">
      <w:pPr>
        <w:pStyle w:val="Standard"/>
        <w:ind w:left="284" w:right="283"/>
        <w:jc w:val="both"/>
      </w:pPr>
      <w:proofErr w:type="spellStart"/>
      <w:r>
        <w:rPr>
          <w:rFonts w:cs="Times New Roman"/>
          <w:color w:val="000000"/>
        </w:rPr>
        <w:t>że</w:t>
      </w:r>
      <w:proofErr w:type="spellEnd"/>
      <w:r>
        <w:rPr>
          <w:rFonts w:cs="Times New Roman"/>
          <w:color w:val="000000"/>
        </w:rPr>
        <w:t xml:space="preserve"> w </w:t>
      </w:r>
      <w:proofErr w:type="spellStart"/>
      <w:r>
        <w:rPr>
          <w:rFonts w:cs="Times New Roman"/>
          <w:color w:val="000000"/>
        </w:rPr>
        <w:t>dniu</w:t>
      </w:r>
      <w:proofErr w:type="spellEnd"/>
      <w:r>
        <w:rPr>
          <w:rFonts w:cs="Times New Roman"/>
          <w:color w:val="000000"/>
        </w:rPr>
        <w:t xml:space="preserve"> 05.11.2013r. </w:t>
      </w:r>
      <w:proofErr w:type="spellStart"/>
      <w:r>
        <w:rPr>
          <w:rFonts w:cs="Times New Roman"/>
          <w:color w:val="000000"/>
        </w:rPr>
        <w:t>wpłynął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wniosek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Pana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Radosława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Dreko</w:t>
      </w:r>
      <w:proofErr w:type="spellEnd"/>
      <w:r>
        <w:rPr>
          <w:rFonts w:eastAsia="Lucida Sans Unicode"/>
          <w:color w:val="000000"/>
          <w:lang w:val="pl-PL"/>
        </w:rPr>
        <w:t xml:space="preserve"> prowadzącego działalność pod nazwą : DR-EKO Radosław </w:t>
      </w:r>
      <w:proofErr w:type="spellStart"/>
      <w:r>
        <w:rPr>
          <w:rFonts w:eastAsia="Lucida Sans Unicode"/>
          <w:color w:val="000000"/>
          <w:lang w:val="pl-PL"/>
        </w:rPr>
        <w:t>Dreko</w:t>
      </w:r>
      <w:proofErr w:type="spellEnd"/>
      <w:r>
        <w:rPr>
          <w:rFonts w:eastAsia="Lucida Sans Unicode"/>
          <w:color w:val="000000"/>
          <w:lang w:val="pl-PL"/>
        </w:rPr>
        <w:t xml:space="preserve">, </w:t>
      </w:r>
      <w:r>
        <w:rPr>
          <w:color w:val="000000"/>
        </w:rPr>
        <w:t xml:space="preserve"> w </w:t>
      </w:r>
      <w:proofErr w:type="spellStart"/>
      <w:r>
        <w:rPr>
          <w:color w:val="000000"/>
        </w:rPr>
        <w:t>sprawie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zmiany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zapisów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decyzji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ustalającej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środowiskowe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uwarunkowania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przedsięwzięcia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polegającego</w:t>
      </w:r>
      <w:proofErr w:type="spellEnd"/>
      <w:r>
        <w:rPr>
          <w:color w:val="000000"/>
        </w:rPr>
        <w:t xml:space="preserve"> na</w:t>
      </w:r>
      <w:r>
        <w:rPr>
          <w:rFonts w:eastAsia="Times New Roman" w:cs="Times New Roman"/>
          <w:i/>
          <w:iCs/>
          <w:color w:val="000000"/>
          <w:lang w:val="pl-PL"/>
        </w:rPr>
        <w:t xml:space="preserve"> </w:t>
      </w:r>
      <w:r>
        <w:rPr>
          <w:rFonts w:eastAsia="Lucida Sans Unicode" w:cs="Times New Roman"/>
          <w:i/>
          <w:iCs/>
          <w:color w:val="000000"/>
          <w:lang w:val="pl-PL"/>
        </w:rPr>
        <w:t xml:space="preserve"> </w:t>
      </w:r>
      <w:r>
        <w:rPr>
          <w:rFonts w:eastAsia="Times New Roman" w:cs="Times New Roman"/>
          <w:bCs/>
          <w:color w:val="000000"/>
          <w:lang w:val="pl-PL" w:bidi="ar-SA"/>
        </w:rPr>
        <w:t xml:space="preserve">budowie elektrowni wiatrowej </w:t>
      </w:r>
      <w:r>
        <w:rPr>
          <w:rFonts w:eastAsia="Lucida Sans Unicode"/>
          <w:bCs/>
          <w:color w:val="000000"/>
          <w:lang w:val="pl-PL"/>
        </w:rPr>
        <w:t xml:space="preserve">o mocy do 1250 </w:t>
      </w:r>
      <w:proofErr w:type="spellStart"/>
      <w:r>
        <w:rPr>
          <w:rFonts w:eastAsia="Lucida Sans Unicode"/>
          <w:bCs/>
          <w:color w:val="000000"/>
          <w:lang w:val="pl-PL"/>
        </w:rPr>
        <w:t>kW</w:t>
      </w:r>
      <w:proofErr w:type="spellEnd"/>
      <w:r>
        <w:rPr>
          <w:rFonts w:eastAsia="Lucida Sans Unicode"/>
          <w:bCs/>
          <w:color w:val="000000"/>
          <w:lang w:val="pl-PL"/>
        </w:rPr>
        <w:t xml:space="preserve"> wraz z infrastrukturą towarzyszącą w miejscowości Siemianów dz. nr </w:t>
      </w:r>
      <w:proofErr w:type="spellStart"/>
      <w:r>
        <w:rPr>
          <w:rFonts w:eastAsia="Lucida Sans Unicode"/>
          <w:bCs/>
          <w:color w:val="000000"/>
          <w:lang w:val="pl-PL"/>
        </w:rPr>
        <w:t>ewid</w:t>
      </w:r>
      <w:proofErr w:type="spellEnd"/>
      <w:r>
        <w:rPr>
          <w:rFonts w:eastAsia="Lucida Sans Unicode"/>
          <w:bCs/>
          <w:color w:val="000000"/>
          <w:lang w:val="pl-PL"/>
        </w:rPr>
        <w:t>. 25/2, gmina Strzelce.</w:t>
      </w:r>
    </w:p>
    <w:p w:rsidR="003B6082" w:rsidRDefault="003B6082" w:rsidP="00A97F2E">
      <w:pPr>
        <w:pStyle w:val="Textbody"/>
        <w:spacing w:after="0"/>
        <w:ind w:left="284" w:right="283"/>
        <w:jc w:val="both"/>
        <w:rPr>
          <w:rFonts w:cs="Times New Roman"/>
          <w:color w:val="000000"/>
        </w:rPr>
      </w:pPr>
    </w:p>
    <w:p w:rsidR="003B6082" w:rsidRDefault="003B6082" w:rsidP="00A97F2E">
      <w:pPr>
        <w:ind w:left="284" w:right="283"/>
        <w:rPr>
          <w:color w:val="000000"/>
        </w:rPr>
      </w:pPr>
      <w:r>
        <w:rPr>
          <w:color w:val="000000"/>
        </w:rPr>
        <w:tab/>
        <w:t xml:space="preserve">Z </w:t>
      </w:r>
      <w:proofErr w:type="spellStart"/>
      <w:r>
        <w:rPr>
          <w:color w:val="000000"/>
        </w:rPr>
        <w:t>treścią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dokumentacji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sprawy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można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zapoznać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siedzibie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Urzędu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Gminy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Strzelce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Leśna</w:t>
      </w:r>
      <w:proofErr w:type="spellEnd"/>
      <w:r>
        <w:rPr>
          <w:color w:val="000000"/>
        </w:rPr>
        <w:t xml:space="preserve"> 1, 99 – 307 </w:t>
      </w:r>
      <w:proofErr w:type="spellStart"/>
      <w:r>
        <w:rPr>
          <w:color w:val="000000"/>
        </w:rPr>
        <w:t>Strzelce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pokój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 xml:space="preserve"> 10, w </w:t>
      </w:r>
      <w:proofErr w:type="spellStart"/>
      <w:r>
        <w:rPr>
          <w:color w:val="000000"/>
        </w:rPr>
        <w:t>godzinach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urzędowania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7.00 do 15.00), w </w:t>
      </w:r>
      <w:proofErr w:type="spellStart"/>
      <w:r>
        <w:rPr>
          <w:color w:val="000000"/>
        </w:rPr>
        <w:t>terminie</w:t>
      </w:r>
      <w:proofErr w:type="spellEnd"/>
      <w:r>
        <w:rPr>
          <w:color w:val="000000"/>
        </w:rPr>
        <w:t xml:space="preserve"> 7 </w:t>
      </w:r>
      <w:proofErr w:type="spellStart"/>
      <w:r>
        <w:rPr>
          <w:color w:val="000000"/>
        </w:rPr>
        <w:t>dni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doręczenia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niniejszego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obwieszczenia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br/>
      </w:r>
    </w:p>
    <w:p w:rsidR="003B6082" w:rsidRDefault="003B6082" w:rsidP="00A97F2E">
      <w:pPr>
        <w:pStyle w:val="Textbody"/>
        <w:spacing w:after="0"/>
        <w:ind w:left="284" w:right="283"/>
        <w:rPr>
          <w:rFonts w:ascii="Arial" w:hAnsi="Arial" w:cs="Arial"/>
          <w:color w:val="000000"/>
        </w:rPr>
      </w:pPr>
    </w:p>
    <w:p w:rsidR="003B6082" w:rsidRDefault="003B6082" w:rsidP="00A97F2E">
      <w:pPr>
        <w:pStyle w:val="Textbody"/>
        <w:spacing w:after="0"/>
        <w:ind w:left="284" w:right="283"/>
        <w:jc w:val="both"/>
        <w:rPr>
          <w:color w:val="000000"/>
        </w:rPr>
      </w:pPr>
      <w:proofErr w:type="spellStart"/>
      <w:r>
        <w:rPr>
          <w:color w:val="000000"/>
        </w:rPr>
        <w:t>Zastępca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Wójta</w:t>
      </w:r>
      <w:proofErr w:type="spellEnd"/>
    </w:p>
    <w:p w:rsidR="003B6082" w:rsidRDefault="003B6082" w:rsidP="00A97F2E">
      <w:pPr>
        <w:pStyle w:val="Textbody"/>
        <w:spacing w:after="0"/>
        <w:ind w:left="284" w:right="283"/>
        <w:jc w:val="both"/>
        <w:rPr>
          <w:color w:val="000000"/>
        </w:rPr>
      </w:pPr>
      <w:r>
        <w:rPr>
          <w:color w:val="000000"/>
        </w:rPr>
        <w:t xml:space="preserve">/-/ Ewa </w:t>
      </w:r>
      <w:proofErr w:type="spellStart"/>
      <w:r>
        <w:rPr>
          <w:color w:val="000000"/>
        </w:rPr>
        <w:t>Zielak</w:t>
      </w:r>
      <w:proofErr w:type="spellEnd"/>
    </w:p>
    <w:p w:rsidR="003B6082" w:rsidRDefault="003B6082" w:rsidP="00A97F2E">
      <w:pPr>
        <w:pStyle w:val="Textbody"/>
        <w:spacing w:after="0"/>
        <w:ind w:left="284" w:right="283"/>
        <w:jc w:val="both"/>
        <w:rPr>
          <w:color w:val="000000"/>
        </w:rPr>
      </w:pPr>
    </w:p>
    <w:p w:rsidR="003B6082" w:rsidRDefault="003B6082" w:rsidP="00A97F2E">
      <w:pPr>
        <w:pStyle w:val="Textbody"/>
        <w:spacing w:after="0"/>
        <w:ind w:left="284" w:right="283"/>
        <w:rPr>
          <w:color w:val="000000"/>
        </w:rPr>
      </w:pPr>
    </w:p>
    <w:p w:rsidR="003B6082" w:rsidRDefault="003B6082" w:rsidP="00A97F2E">
      <w:pPr>
        <w:pStyle w:val="Textbody"/>
        <w:spacing w:after="0"/>
        <w:ind w:left="284" w:right="283"/>
        <w:jc w:val="both"/>
        <w:rPr>
          <w:color w:val="000000"/>
        </w:rPr>
      </w:pPr>
    </w:p>
    <w:p w:rsidR="003B6082" w:rsidRDefault="003B6082" w:rsidP="00A97F2E">
      <w:pPr>
        <w:pStyle w:val="Textbody"/>
        <w:autoSpaceDE w:val="0"/>
        <w:spacing w:after="0"/>
        <w:ind w:left="284" w:right="283"/>
        <w:jc w:val="both"/>
      </w:pPr>
      <w:r>
        <w:rPr>
          <w:rStyle w:val="StrongEmphasis"/>
          <w:color w:val="000000"/>
          <w:lang w:val="pl-PL"/>
        </w:rPr>
        <w:t>Otrzymują:</w:t>
      </w:r>
    </w:p>
    <w:p w:rsidR="003B6082" w:rsidRDefault="003B6082" w:rsidP="00A97F2E">
      <w:pPr>
        <w:pStyle w:val="Standard"/>
        <w:numPr>
          <w:ilvl w:val="0"/>
          <w:numId w:val="1"/>
        </w:numPr>
        <w:tabs>
          <w:tab w:val="left" w:pos="-8640"/>
        </w:tabs>
        <w:ind w:left="284" w:right="283" w:firstLine="0"/>
        <w:jc w:val="both"/>
        <w:rPr>
          <w:rFonts w:eastAsia="Lucida Sans Unicode"/>
          <w:color w:val="000000"/>
          <w:sz w:val="22"/>
          <w:szCs w:val="22"/>
        </w:rPr>
      </w:pPr>
      <w:proofErr w:type="spellStart"/>
      <w:r>
        <w:rPr>
          <w:rFonts w:eastAsia="Lucida Sans Unicode"/>
          <w:color w:val="000000"/>
          <w:sz w:val="22"/>
          <w:szCs w:val="22"/>
        </w:rPr>
        <w:t>Wnioskodawca</w:t>
      </w:r>
      <w:proofErr w:type="spellEnd"/>
      <w:r>
        <w:rPr>
          <w:rFonts w:eastAsia="Lucida Sans Unicode"/>
          <w:color w:val="000000"/>
          <w:sz w:val="22"/>
          <w:szCs w:val="22"/>
        </w:rPr>
        <w:t xml:space="preserve"> – Pan </w:t>
      </w:r>
      <w:proofErr w:type="spellStart"/>
      <w:r>
        <w:rPr>
          <w:rFonts w:eastAsia="Lucida Sans Unicode"/>
          <w:color w:val="000000"/>
          <w:sz w:val="22"/>
          <w:szCs w:val="22"/>
        </w:rPr>
        <w:t>Radosław</w:t>
      </w:r>
      <w:proofErr w:type="spellEnd"/>
      <w:r>
        <w:rPr>
          <w:rFonts w:eastAsia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eastAsia="Lucida Sans Unicode"/>
          <w:color w:val="000000"/>
          <w:sz w:val="22"/>
          <w:szCs w:val="22"/>
        </w:rPr>
        <w:t>Dreko</w:t>
      </w:r>
      <w:proofErr w:type="spellEnd"/>
    </w:p>
    <w:p w:rsidR="003B6082" w:rsidRDefault="003B6082" w:rsidP="00A97F2E">
      <w:pPr>
        <w:pStyle w:val="Standard"/>
        <w:numPr>
          <w:ilvl w:val="0"/>
          <w:numId w:val="1"/>
        </w:numPr>
        <w:tabs>
          <w:tab w:val="left" w:pos="-8640"/>
        </w:tabs>
        <w:ind w:left="284" w:right="283" w:firstLine="0"/>
        <w:jc w:val="both"/>
        <w:rPr>
          <w:rFonts w:eastAsia="Times New Roman" w:cs="Times New Roman"/>
          <w:color w:val="000000"/>
          <w:sz w:val="22"/>
          <w:szCs w:val="22"/>
          <w:lang w:eastAsia="ar-SA"/>
        </w:rPr>
      </w:pP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Strony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postępowania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administracyjnego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w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drodze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obwieszczenia</w:t>
      </w:r>
      <w:proofErr w:type="spellEnd"/>
    </w:p>
    <w:p w:rsidR="003B6082" w:rsidRDefault="003B6082" w:rsidP="00A97F2E">
      <w:pPr>
        <w:pStyle w:val="Standard"/>
        <w:numPr>
          <w:ilvl w:val="0"/>
          <w:numId w:val="1"/>
        </w:numPr>
        <w:tabs>
          <w:tab w:val="left" w:pos="-8640"/>
        </w:tabs>
        <w:ind w:left="284" w:right="283" w:firstLine="0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>
        <w:rPr>
          <w:rFonts w:eastAsia="Times New Roman" w:cs="Times New Roman"/>
          <w:color w:val="000000"/>
          <w:sz w:val="22"/>
          <w:szCs w:val="22"/>
        </w:rPr>
        <w:t>Strona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Biuletynu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Informacji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Publicznej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Urzędu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Gminy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Strzelce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 </w:t>
      </w:r>
    </w:p>
    <w:p w:rsidR="003B6082" w:rsidRPr="003B6082" w:rsidRDefault="003B6082" w:rsidP="00A97F2E">
      <w:pPr>
        <w:pStyle w:val="Standard"/>
        <w:numPr>
          <w:ilvl w:val="0"/>
          <w:numId w:val="1"/>
        </w:numPr>
        <w:tabs>
          <w:tab w:val="left" w:pos="-8640"/>
        </w:tabs>
        <w:ind w:left="284" w:right="283" w:firstLine="0"/>
        <w:jc w:val="both"/>
        <w:rPr>
          <w:rFonts w:ascii="Calibri" w:eastAsia="Lucida Sans Unicode" w:hAnsi="Calibri"/>
          <w:i/>
          <w:iCs/>
          <w:color w:val="000000"/>
          <w:lang w:val="pl-PL"/>
        </w:rPr>
      </w:pPr>
      <w:r w:rsidRPr="003B6082">
        <w:rPr>
          <w:rFonts w:eastAsia="Times New Roman" w:cs="Times New Roman"/>
          <w:iCs/>
          <w:color w:val="000000"/>
          <w:sz w:val="22"/>
          <w:szCs w:val="22"/>
        </w:rPr>
        <w:t>a/a</w:t>
      </w:r>
    </w:p>
    <w:p w:rsidR="003B6082" w:rsidRDefault="003B6082" w:rsidP="00A97F2E">
      <w:pPr>
        <w:pStyle w:val="Standard"/>
        <w:ind w:left="284" w:right="283"/>
        <w:jc w:val="both"/>
        <w:rPr>
          <w:rFonts w:ascii="Calibri" w:eastAsia="Lucida Sans Unicode" w:hAnsi="Calibri"/>
          <w:i/>
          <w:iCs/>
          <w:color w:val="000000"/>
          <w:lang w:val="pl-PL"/>
        </w:rPr>
      </w:pPr>
    </w:p>
    <w:p w:rsidR="003B6082" w:rsidRDefault="003B6082" w:rsidP="00A97F2E">
      <w:pPr>
        <w:pStyle w:val="Standard"/>
        <w:ind w:left="284" w:right="283"/>
        <w:jc w:val="both"/>
        <w:rPr>
          <w:rFonts w:ascii="Calibri" w:eastAsia="Lucida Sans Unicode" w:hAnsi="Calibri"/>
          <w:i/>
          <w:iCs/>
          <w:color w:val="000000"/>
          <w:lang w:val="pl-PL"/>
        </w:rPr>
      </w:pPr>
    </w:p>
    <w:p w:rsidR="003B6082" w:rsidRDefault="003B6082" w:rsidP="00A97F2E">
      <w:pPr>
        <w:pStyle w:val="Standard"/>
        <w:ind w:left="284" w:right="283"/>
        <w:jc w:val="both"/>
      </w:pPr>
      <w:r>
        <w:rPr>
          <w:rFonts w:eastAsia="Lucida Sans Unicode" w:cs="Times New Roman"/>
          <w:b/>
          <w:iCs/>
          <w:color w:val="000000"/>
          <w:sz w:val="20"/>
          <w:szCs w:val="20"/>
          <w:lang w:val="pl-PL"/>
        </w:rPr>
        <w:t>Art. 10. § 1 kpa</w:t>
      </w:r>
      <w:r>
        <w:rPr>
          <w:rFonts w:eastAsia="Lucida Sans Unicode" w:cs="Times New Roman"/>
          <w:iCs/>
          <w:color w:val="000000"/>
          <w:sz w:val="20"/>
          <w:szCs w:val="20"/>
          <w:lang w:val="pl-PL"/>
        </w:rPr>
        <w:t xml:space="preserve"> -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3B6082" w:rsidRDefault="003B6082" w:rsidP="00A97F2E">
      <w:pPr>
        <w:pStyle w:val="Standard"/>
        <w:ind w:left="284" w:right="283"/>
        <w:jc w:val="both"/>
      </w:pPr>
      <w:r>
        <w:rPr>
          <w:rFonts w:eastAsia="Lucida Sans Unicode" w:cs="Times New Roman"/>
          <w:b/>
          <w:iCs/>
          <w:color w:val="000000"/>
          <w:sz w:val="20"/>
          <w:szCs w:val="20"/>
          <w:lang w:val="pl-PL"/>
        </w:rPr>
        <w:t>Art. 155 kpa</w:t>
      </w:r>
      <w:r>
        <w:rPr>
          <w:rFonts w:eastAsia="Lucida Sans Unicode" w:cs="Times New Roman"/>
          <w:iCs/>
          <w:color w:val="000000"/>
          <w:sz w:val="20"/>
          <w:szCs w:val="20"/>
          <w:lang w:val="pl-PL"/>
        </w:rPr>
        <w:t xml:space="preserve"> - decyzja ostateczna, na mocy której strona nabyła prawo, może być w każdym czasie za zgodą strony uchylona lub zmieniona przez organ administracji publicznej, który ją wydał, jeżeli przepisy szczególne nie sprzeciwiają się uchyleniu lub zmianie takiej decyzji i przemawia za tym interes społeczny lub słuszny interes strony; przepis art. 154 § 2 stosuje się odpowiednio.</w:t>
      </w:r>
    </w:p>
    <w:p w:rsidR="003B6082" w:rsidRDefault="003B6082" w:rsidP="00A97F2E">
      <w:pPr>
        <w:pStyle w:val="Standard"/>
        <w:ind w:left="284" w:right="283"/>
        <w:jc w:val="both"/>
        <w:rPr>
          <w:rFonts w:ascii="Calibri" w:eastAsia="Lucida Sans Unicode" w:hAnsi="Calibri"/>
          <w:iCs/>
          <w:color w:val="000000"/>
          <w:lang w:val="pl-PL"/>
        </w:rPr>
      </w:pPr>
      <w:r>
        <w:rPr>
          <w:rFonts w:eastAsia="Lucida Sans Unicode" w:cs="Times New Roman"/>
          <w:b/>
          <w:iCs/>
          <w:color w:val="000000"/>
          <w:sz w:val="20"/>
          <w:szCs w:val="20"/>
          <w:lang w:val="pl-PL"/>
        </w:rPr>
        <w:t xml:space="preserve">Art. 87 ustawy </w:t>
      </w:r>
      <w:proofErr w:type="spellStart"/>
      <w:r>
        <w:rPr>
          <w:rFonts w:eastAsia="Lucida Sans Unicode" w:cs="Times New Roman"/>
          <w:b/>
          <w:iCs/>
          <w:color w:val="000000"/>
          <w:sz w:val="20"/>
          <w:szCs w:val="20"/>
          <w:lang w:val="pl-PL"/>
        </w:rPr>
        <w:t>ooś</w:t>
      </w:r>
      <w:proofErr w:type="spellEnd"/>
      <w:r>
        <w:rPr>
          <w:rFonts w:eastAsia="Lucida Sans Unicode" w:cs="Times New Roman"/>
          <w:iCs/>
          <w:color w:val="000000"/>
          <w:sz w:val="20"/>
          <w:szCs w:val="20"/>
          <w:lang w:val="pl-PL"/>
        </w:rPr>
        <w:t xml:space="preserve"> - przepisy niniejszego działu oraz działu VI stosuje się odpowiednio w przypadku zmiany decyzji o środowiskowych uwarunkowaniach. Przepis art. 155 Kodeksu postępowania administracyjnego stosuje się odpowiednio, z zastrzeżeniem, że zgodę wyraża wyłącznie strona, która złożyła wniosek o wydanie decyzji o środowiskowych uwarunkowaniach, lub podmiot, na którego została przeniesiona decyzja o środowiskowych uwarunkowaniach.</w:t>
      </w:r>
    </w:p>
    <w:p w:rsidR="003B6082" w:rsidRDefault="003B6082" w:rsidP="003B6082">
      <w:pPr>
        <w:pStyle w:val="Standard"/>
        <w:ind w:right="-108"/>
        <w:jc w:val="both"/>
        <w:rPr>
          <w:rFonts w:ascii="Calibri" w:eastAsia="Lucida Sans Unicode" w:hAnsi="Calibri"/>
          <w:i/>
          <w:iCs/>
          <w:color w:val="000000"/>
          <w:lang w:val="pl-PL"/>
        </w:rPr>
      </w:pPr>
    </w:p>
    <w:p w:rsidR="00B21911" w:rsidRPr="003B6082" w:rsidRDefault="00B21911">
      <w:pPr>
        <w:rPr>
          <w:lang w:val="pl-PL"/>
        </w:rPr>
      </w:pPr>
    </w:p>
    <w:sectPr w:rsidR="00B21911" w:rsidRPr="003B6082" w:rsidSect="00B2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84623"/>
    <w:multiLevelType w:val="multilevel"/>
    <w:tmpl w:val="D5687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B6082"/>
    <w:rsid w:val="00255C7C"/>
    <w:rsid w:val="00313C03"/>
    <w:rsid w:val="003B6082"/>
    <w:rsid w:val="00423B2A"/>
    <w:rsid w:val="005C2D6D"/>
    <w:rsid w:val="009D6071"/>
    <w:rsid w:val="00A97F2E"/>
    <w:rsid w:val="00B2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6082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6082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lang w:val="de-DE" w:eastAsia="ja-JP" w:bidi="fa-IR"/>
    </w:rPr>
  </w:style>
  <w:style w:type="paragraph" w:customStyle="1" w:styleId="Textbody">
    <w:name w:val="Text body"/>
    <w:basedOn w:val="Standard"/>
    <w:rsid w:val="003B6082"/>
    <w:pPr>
      <w:spacing w:after="120"/>
    </w:pPr>
  </w:style>
  <w:style w:type="paragraph" w:customStyle="1" w:styleId="Heading1">
    <w:name w:val="Heading 1"/>
    <w:basedOn w:val="Normalny"/>
    <w:next w:val="Textbody"/>
    <w:rsid w:val="003B6082"/>
    <w:pPr>
      <w:keepNext/>
      <w:spacing w:before="240" w:after="120"/>
      <w:outlineLvl w:val="0"/>
    </w:pPr>
    <w:rPr>
      <w:rFonts w:ascii="Arial" w:hAnsi="Arial"/>
      <w:b/>
      <w:bCs/>
      <w:sz w:val="28"/>
      <w:szCs w:val="28"/>
    </w:rPr>
  </w:style>
  <w:style w:type="character" w:customStyle="1" w:styleId="StrongEmphasis">
    <w:name w:val="Strong Emphasis"/>
    <w:rsid w:val="003B6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2013-11-22T08:12:00Z</dcterms:created>
  <dcterms:modified xsi:type="dcterms:W3CDTF">2013-11-22T08:12:00Z</dcterms:modified>
</cp:coreProperties>
</file>