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59" w:rsidRDefault="00081C59" w:rsidP="00081C59">
      <w:pPr>
        <w:pStyle w:val="Standard"/>
        <w:ind w:left="5648" w:right="-108" w:firstLine="706"/>
        <w:jc w:val="both"/>
        <w:rPr>
          <w:rFonts w:eastAsia="Lucida Sans Unicode"/>
          <w:iCs/>
          <w:lang w:val="pl-PL"/>
        </w:rPr>
      </w:pPr>
      <w:r>
        <w:rPr>
          <w:rFonts w:eastAsia="Lucida Sans Unicode"/>
          <w:iCs/>
          <w:lang w:val="pl-PL"/>
        </w:rPr>
        <w:t>Strzelce, dnia 20.09.2013</w:t>
      </w:r>
      <w:proofErr w:type="gramStart"/>
      <w:r>
        <w:rPr>
          <w:rFonts w:eastAsia="Lucida Sans Unicode"/>
          <w:iCs/>
          <w:lang w:val="pl-PL"/>
        </w:rPr>
        <w:t>r</w:t>
      </w:r>
      <w:proofErr w:type="gramEnd"/>
      <w:r>
        <w:rPr>
          <w:rFonts w:eastAsia="Lucida Sans Unicode"/>
          <w:iCs/>
          <w:lang w:val="pl-PL"/>
        </w:rPr>
        <w:t>.</w:t>
      </w:r>
    </w:p>
    <w:p w:rsidR="00081C59" w:rsidRDefault="00081C59" w:rsidP="00081C59">
      <w:pPr>
        <w:pStyle w:val="Standard"/>
        <w:spacing w:line="360" w:lineRule="auto"/>
        <w:ind w:right="-108"/>
        <w:jc w:val="both"/>
      </w:pPr>
      <w:r>
        <w:rPr>
          <w:rFonts w:eastAsia="Lucida Sans Unicode"/>
          <w:iCs/>
          <w:color w:val="000000"/>
          <w:lang w:val="pl-PL"/>
        </w:rPr>
        <w:t xml:space="preserve">GK.- OŚ </w:t>
      </w:r>
      <w:r>
        <w:rPr>
          <w:rFonts w:eastAsia="Times New Roman" w:cs="Times New Roman"/>
          <w:iCs/>
          <w:color w:val="000000"/>
          <w:szCs w:val="20"/>
          <w:lang w:val="pl-PL" w:eastAsia="ar-SA"/>
        </w:rPr>
        <w:t>6220.21.2011.2013</w:t>
      </w:r>
    </w:p>
    <w:p w:rsidR="00081C59" w:rsidRDefault="00081C59" w:rsidP="00081C59">
      <w:pPr>
        <w:pStyle w:val="Standard"/>
        <w:ind w:right="-108"/>
        <w:jc w:val="both"/>
        <w:rPr>
          <w:rFonts w:eastAsia="Lucida Sans Unicode"/>
          <w:iCs/>
          <w:lang w:val="pl-PL"/>
        </w:rPr>
      </w:pPr>
      <w:r>
        <w:rPr>
          <w:rFonts w:eastAsia="Lucida Sans Unicode"/>
          <w:iCs/>
          <w:lang w:val="pl-PL"/>
        </w:rPr>
        <w:tab/>
      </w:r>
    </w:p>
    <w:p w:rsidR="00081C59" w:rsidRDefault="00081C59" w:rsidP="00081C59">
      <w:pPr>
        <w:pStyle w:val="Standard"/>
        <w:ind w:right="-108"/>
        <w:jc w:val="both"/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</w:pP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  <w:t xml:space="preserve">         </w:t>
      </w: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  <w:t xml:space="preserve">              OBWIESZCZENIE</w:t>
      </w:r>
    </w:p>
    <w:p w:rsidR="00081C59" w:rsidRDefault="00081C59" w:rsidP="00081C59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pl-PL" w:bidi="ar-SA"/>
        </w:rPr>
      </w:pPr>
    </w:p>
    <w:p w:rsidR="00081C59" w:rsidRDefault="00081C59" w:rsidP="00081C59">
      <w:pPr>
        <w:pStyle w:val="Standard"/>
        <w:jc w:val="both"/>
      </w:pPr>
      <w:r>
        <w:rPr>
          <w:rFonts w:eastAsia="Times New Roman" w:cs="Times New Roman"/>
          <w:color w:val="FF0000"/>
          <w:lang w:val="pl-PL" w:bidi="ar-SA"/>
        </w:rPr>
        <w:t xml:space="preserve">     </w:t>
      </w:r>
      <w:r>
        <w:rPr>
          <w:rFonts w:eastAsia="Times New Roman" w:cs="Times New Roman"/>
          <w:color w:val="FF0000"/>
          <w:sz w:val="22"/>
          <w:szCs w:val="22"/>
          <w:lang w:val="pl-PL" w:bidi="ar-SA"/>
        </w:rPr>
        <w:t xml:space="preserve">  </w:t>
      </w:r>
      <w:r>
        <w:rPr>
          <w:rFonts w:eastAsia="Times New Roman" w:cs="Times New Roman"/>
          <w:color w:val="000000"/>
          <w:lang w:val="pl-PL" w:bidi="ar-SA"/>
        </w:rPr>
        <w:t>Zgodnie z art. 49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bidi="ar-SA"/>
        </w:rPr>
        <w:t>Dz.U</w:t>
      </w:r>
      <w:proofErr w:type="spellEnd"/>
      <w:r>
        <w:rPr>
          <w:rFonts w:eastAsia="Times New Roman" w:cs="Times New Roman"/>
          <w:color w:val="000000"/>
          <w:lang w:val="pl-PL" w:bidi="ar-SA"/>
        </w:rPr>
        <w:t xml:space="preserve">. 2013 </w:t>
      </w:r>
      <w:proofErr w:type="gramStart"/>
      <w:r>
        <w:rPr>
          <w:rFonts w:eastAsia="Times New Roman" w:cs="Times New Roman"/>
          <w:color w:val="000000"/>
          <w:lang w:val="pl-PL" w:bidi="ar-SA"/>
        </w:rPr>
        <w:t>r</w:t>
      </w:r>
      <w:proofErr w:type="gramEnd"/>
      <w:r>
        <w:rPr>
          <w:rFonts w:eastAsia="Times New Roman" w:cs="Times New Roman"/>
          <w:color w:val="000000"/>
          <w:lang w:val="pl-PL" w:bidi="ar-SA"/>
        </w:rPr>
        <w:t xml:space="preserve">., poz. 267), w związku z art. 33 ust.1 ustawy z dnia 3 października 2008 roku o udostępnianiu informacji o środowisku i jego ochronie, udziale społeczeństwa w ochronie środowiska oraz o ocenach oddziaływania na środowisko (Dz. U. </w:t>
      </w:r>
      <w:proofErr w:type="gramStart"/>
      <w:r>
        <w:rPr>
          <w:rFonts w:eastAsia="Times New Roman" w:cs="Times New Roman"/>
          <w:color w:val="000000"/>
          <w:lang w:val="pl-PL" w:bidi="ar-SA"/>
        </w:rPr>
        <w:t>z</w:t>
      </w:r>
      <w:proofErr w:type="gramEnd"/>
      <w:r>
        <w:rPr>
          <w:rFonts w:eastAsia="Times New Roman" w:cs="Times New Roman"/>
          <w:color w:val="000000"/>
          <w:lang w:val="pl-PL" w:bidi="ar-SA"/>
        </w:rPr>
        <w:t xml:space="preserve"> 2008r. Nr 199, poz. 1227 z </w:t>
      </w:r>
      <w:proofErr w:type="spellStart"/>
      <w:r>
        <w:rPr>
          <w:rFonts w:eastAsia="Times New Roman" w:cs="Times New Roman"/>
          <w:color w:val="000000"/>
          <w:lang w:val="pl-PL" w:bidi="ar-SA"/>
        </w:rPr>
        <w:t>późn</w:t>
      </w:r>
      <w:proofErr w:type="spellEnd"/>
      <w:r>
        <w:rPr>
          <w:rFonts w:eastAsia="Times New Roman" w:cs="Times New Roman"/>
          <w:color w:val="000000"/>
          <w:lang w:val="pl-PL" w:bidi="ar-SA"/>
        </w:rPr>
        <w:t xml:space="preserve">. </w:t>
      </w:r>
      <w:proofErr w:type="gramStart"/>
      <w:r>
        <w:rPr>
          <w:rFonts w:eastAsia="Times New Roman" w:cs="Times New Roman"/>
          <w:color w:val="000000"/>
          <w:lang w:val="pl-PL" w:bidi="ar-SA"/>
        </w:rPr>
        <w:t>zm</w:t>
      </w:r>
      <w:proofErr w:type="gramEnd"/>
      <w:r>
        <w:rPr>
          <w:rFonts w:eastAsia="Times New Roman" w:cs="Times New Roman"/>
          <w:color w:val="000000"/>
          <w:lang w:val="pl-PL" w:bidi="ar-SA"/>
        </w:rPr>
        <w:t>.)</w:t>
      </w:r>
    </w:p>
    <w:p w:rsidR="00081C59" w:rsidRDefault="00081C59" w:rsidP="00081C59">
      <w:pPr>
        <w:pStyle w:val="Standard"/>
        <w:jc w:val="both"/>
      </w:pP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val="pl-PL" w:bidi="ar-SA"/>
        </w:rPr>
        <w:t>zawiadamiam</w:t>
      </w:r>
      <w:proofErr w:type="gramEnd"/>
    </w:p>
    <w:p w:rsidR="00081C59" w:rsidRDefault="00081C59" w:rsidP="00081C59">
      <w:pPr>
        <w:pStyle w:val="Standard"/>
        <w:jc w:val="both"/>
      </w:pPr>
      <w:r>
        <w:rPr>
          <w:rFonts w:eastAsia="Times New Roman" w:cs="Times New Roman"/>
          <w:color w:val="000000"/>
          <w:lang w:val="pl-PL"/>
        </w:rPr>
        <w:t xml:space="preserve">że w związku z prowadzonym na wniosek </w:t>
      </w:r>
      <w:proofErr w:type="gramStart"/>
      <w:r>
        <w:rPr>
          <w:rFonts w:eastAsia="Times New Roman" w:cs="Times New Roman"/>
          <w:color w:val="000000"/>
          <w:lang w:val="pl-PL"/>
        </w:rPr>
        <w:t xml:space="preserve">Pana  </w:t>
      </w:r>
      <w:proofErr w:type="spellStart"/>
      <w:r>
        <w:rPr>
          <w:color w:val="000000"/>
        </w:rPr>
        <w:t>Radosława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Dreko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prowadzącego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działalność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nazwą</w:t>
      </w:r>
      <w:proofErr w:type="spellEnd"/>
      <w:r>
        <w:rPr>
          <w:color w:val="000000"/>
        </w:rPr>
        <w:t xml:space="preserve"> : DR-EKO </w:t>
      </w:r>
      <w:proofErr w:type="spellStart"/>
      <w:r>
        <w:rPr>
          <w:color w:val="000000"/>
        </w:rPr>
        <w:t>Radosław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Dreko</w:t>
      </w:r>
      <w:proofErr w:type="spellEnd"/>
      <w:r>
        <w:rPr>
          <w:color w:val="000000"/>
        </w:rPr>
        <w:t xml:space="preserve">, </w:t>
      </w:r>
      <w:r>
        <w:rPr>
          <w:rFonts w:eastAsia="Times New Roman" w:cs="Times New Roman"/>
          <w:color w:val="000000"/>
          <w:lang w:val="pl-PL"/>
        </w:rPr>
        <w:t>postępowaniem administracyjnym w sprawie wydania decyzji o środowiskowych uwarunkowaniach dla przedsięwzięcia polegającego na</w:t>
      </w:r>
      <w:r>
        <w:rPr>
          <w:rFonts w:eastAsia="Lucida Sans Unicode"/>
          <w:b/>
          <w:bCs/>
          <w:lang w:val="pl-PL"/>
        </w:rPr>
        <w:t xml:space="preserve"> budowie elektrowni wiatrowej o mocy do 1250 </w:t>
      </w:r>
      <w:proofErr w:type="spellStart"/>
      <w:r>
        <w:rPr>
          <w:rFonts w:eastAsia="Lucida Sans Unicode"/>
          <w:b/>
          <w:bCs/>
          <w:lang w:val="pl-PL"/>
        </w:rPr>
        <w:t>kW</w:t>
      </w:r>
      <w:proofErr w:type="spellEnd"/>
      <w:r>
        <w:rPr>
          <w:rFonts w:eastAsia="Lucida Sans Unicode"/>
          <w:b/>
          <w:bCs/>
          <w:lang w:val="pl-PL"/>
        </w:rPr>
        <w:t xml:space="preserve"> wraz z infrastrukturą towarzyszącą w miejscowości Siemianów dz. nr </w:t>
      </w:r>
      <w:proofErr w:type="spellStart"/>
      <w:r>
        <w:rPr>
          <w:rFonts w:eastAsia="Lucida Sans Unicode"/>
          <w:b/>
          <w:bCs/>
          <w:lang w:val="pl-PL"/>
        </w:rPr>
        <w:t>ewid</w:t>
      </w:r>
      <w:proofErr w:type="spellEnd"/>
      <w:r>
        <w:rPr>
          <w:rFonts w:eastAsia="Lucida Sans Unicode"/>
          <w:b/>
          <w:bCs/>
          <w:lang w:val="pl-PL"/>
        </w:rPr>
        <w:t>. 25/2,</w:t>
      </w:r>
      <w:r>
        <w:rPr>
          <w:rFonts w:eastAsia="Times New Roman" w:cs="Times New Roman"/>
          <w:i/>
          <w:iCs/>
          <w:color w:val="000000"/>
          <w:lang w:val="pl-PL"/>
        </w:rPr>
        <w:t xml:space="preserve"> </w:t>
      </w:r>
      <w:r>
        <w:rPr>
          <w:rFonts w:eastAsia="Times New Roman" w:cs="Times New Roman"/>
          <w:color w:val="000000"/>
          <w:lang w:val="pl-PL" w:bidi="ar-SA"/>
        </w:rPr>
        <w:t>gmina Strzelce</w:t>
      </w:r>
      <w:r>
        <w:rPr>
          <w:rFonts w:eastAsia="Lucida Sans Unicode"/>
          <w:lang w:val="pl-PL"/>
        </w:rPr>
        <w:t xml:space="preserve">, na podstawie </w:t>
      </w:r>
      <w:r>
        <w:rPr>
          <w:rFonts w:eastAsia="Lucida Sans Unicode"/>
          <w:color w:val="000000"/>
          <w:lang w:val="pl-PL"/>
        </w:rPr>
        <w:t xml:space="preserve">postanowienia Wójta Gminy Strzelce </w:t>
      </w:r>
      <w:proofErr w:type="gramStart"/>
      <w:r>
        <w:rPr>
          <w:rFonts w:eastAsia="Lucida Sans Unicode"/>
          <w:color w:val="000000"/>
          <w:lang w:val="pl-PL"/>
        </w:rPr>
        <w:t xml:space="preserve">znak : </w:t>
      </w:r>
      <w:proofErr w:type="gramEnd"/>
      <w:r>
        <w:rPr>
          <w:rFonts w:eastAsia="Lucida Sans Unicode"/>
          <w:color w:val="000000"/>
          <w:lang w:val="pl-PL"/>
        </w:rPr>
        <w:t xml:space="preserve">GK – OŚ.6220.21.2011 </w:t>
      </w:r>
      <w:proofErr w:type="gramStart"/>
      <w:r>
        <w:rPr>
          <w:rFonts w:eastAsia="Lucida Sans Unicode"/>
          <w:color w:val="000000"/>
          <w:lang w:val="pl-PL"/>
        </w:rPr>
        <w:t>z</w:t>
      </w:r>
      <w:proofErr w:type="gramEnd"/>
      <w:r>
        <w:rPr>
          <w:rFonts w:eastAsia="Lucida Sans Unicode"/>
          <w:color w:val="000000"/>
          <w:lang w:val="pl-PL"/>
        </w:rPr>
        <w:t xml:space="preserve"> dnia 04.01.2012</w:t>
      </w:r>
      <w:proofErr w:type="gramStart"/>
      <w:r>
        <w:rPr>
          <w:rFonts w:eastAsia="Lucida Sans Unicode"/>
          <w:color w:val="000000"/>
          <w:lang w:val="pl-PL"/>
        </w:rPr>
        <w:t>r</w:t>
      </w:r>
      <w:proofErr w:type="gramEnd"/>
      <w:r>
        <w:rPr>
          <w:rFonts w:eastAsia="Lucida Sans Unicode"/>
          <w:color w:val="000000"/>
          <w:lang w:val="pl-PL"/>
        </w:rPr>
        <w:t xml:space="preserve">. o nałożeniu obowiązku przeprowadzenia oceny oddziaływania na środowisko oraz określeniu zakresu raportu o oddziaływaniu na środowisko przystąpiono do przeprowadzenia oceny oddziaływania przedsięwzięcia na środowisko </w:t>
      </w:r>
      <w:r>
        <w:rPr>
          <w:rFonts w:eastAsia="Lucida Sans Unicode"/>
          <w:lang w:val="pl-PL"/>
        </w:rPr>
        <w:t>informuję, iż został sporządzony raport o oddziaływaniu przedsięwzięcia na środowisko.</w:t>
      </w:r>
    </w:p>
    <w:p w:rsidR="00081C59" w:rsidRDefault="00081C59" w:rsidP="00081C59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W trakcie postępowania wyjaśniającego Inwestor zobowiązany został do uzupełnienia raportu, w związku z powyższym należy powtórzyć procedurę w zakresie brakujących elementów – udziału społeczeństwa i opiniowania przez właściwy organ Państwowej Inspekcji Sanitarnej, które powinny być dokonane na podstawie raportu w wersji ostatecznej.</w:t>
      </w:r>
    </w:p>
    <w:p w:rsidR="00081C59" w:rsidRDefault="00081C59" w:rsidP="00081C59">
      <w:pPr>
        <w:pStyle w:val="Standard"/>
        <w:tabs>
          <w:tab w:val="left" w:pos="1257"/>
        </w:tabs>
        <w:spacing w:line="100" w:lineRule="atLeast"/>
        <w:ind w:left="-675"/>
        <w:jc w:val="both"/>
        <w:rPr>
          <w:color w:val="000000"/>
          <w:lang w:val="pl-PL"/>
        </w:rPr>
      </w:pPr>
    </w:p>
    <w:p w:rsidR="00081C59" w:rsidRDefault="00081C59" w:rsidP="00081C59">
      <w:pPr>
        <w:pStyle w:val="Standard"/>
        <w:tabs>
          <w:tab w:val="left" w:pos="1257"/>
        </w:tabs>
        <w:spacing w:line="100" w:lineRule="atLeast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Z </w:t>
      </w:r>
      <w:proofErr w:type="spellStart"/>
      <w:r>
        <w:rPr>
          <w:color w:val="000000"/>
          <w:u w:val="single"/>
        </w:rPr>
        <w:t>ostateczną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treścią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raportu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oraz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pozostałą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dokumentacją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dotyczącą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przedmiotowego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postępowania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można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zapoznać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się</w:t>
      </w:r>
      <w:proofErr w:type="spellEnd"/>
      <w:r>
        <w:rPr>
          <w:color w:val="000000"/>
          <w:u w:val="single"/>
        </w:rPr>
        <w:t xml:space="preserve"> w </w:t>
      </w:r>
      <w:proofErr w:type="spellStart"/>
      <w:r>
        <w:rPr>
          <w:color w:val="000000"/>
          <w:u w:val="single"/>
        </w:rPr>
        <w:t>Referacie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ds</w:t>
      </w:r>
      <w:proofErr w:type="spellEnd"/>
      <w:r>
        <w:rPr>
          <w:color w:val="000000"/>
          <w:u w:val="single"/>
        </w:rPr>
        <w:t xml:space="preserve">. </w:t>
      </w:r>
      <w:proofErr w:type="spellStart"/>
      <w:r>
        <w:rPr>
          <w:color w:val="000000"/>
          <w:u w:val="single"/>
        </w:rPr>
        <w:t>Gospodarki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Komunalnej</w:t>
      </w:r>
      <w:proofErr w:type="spellEnd"/>
      <w:r>
        <w:rPr>
          <w:color w:val="000000"/>
          <w:u w:val="single"/>
        </w:rPr>
        <w:t xml:space="preserve"> i </w:t>
      </w:r>
      <w:proofErr w:type="spellStart"/>
      <w:r>
        <w:rPr>
          <w:color w:val="000000"/>
          <w:u w:val="single"/>
        </w:rPr>
        <w:t>Ochrony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Środowiska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Urzędu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Gminy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Strzelce</w:t>
      </w:r>
      <w:proofErr w:type="spellEnd"/>
      <w:r>
        <w:rPr>
          <w:color w:val="000000"/>
          <w:u w:val="single"/>
        </w:rPr>
        <w:t xml:space="preserve"> w pok. </w:t>
      </w:r>
      <w:proofErr w:type="spellStart"/>
      <w:r>
        <w:rPr>
          <w:color w:val="000000"/>
          <w:u w:val="single"/>
        </w:rPr>
        <w:t>nr</w:t>
      </w:r>
      <w:proofErr w:type="spellEnd"/>
      <w:r>
        <w:rPr>
          <w:color w:val="000000"/>
          <w:u w:val="single"/>
        </w:rPr>
        <w:t xml:space="preserve"> 10, w </w:t>
      </w:r>
      <w:proofErr w:type="spellStart"/>
      <w:r>
        <w:rPr>
          <w:color w:val="000000"/>
          <w:u w:val="single"/>
        </w:rPr>
        <w:t>godzinach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pracy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Urzędu</w:t>
      </w:r>
      <w:proofErr w:type="spellEnd"/>
      <w:r>
        <w:rPr>
          <w:color w:val="000000"/>
          <w:u w:val="single"/>
        </w:rPr>
        <w:t>.</w:t>
      </w:r>
    </w:p>
    <w:p w:rsidR="00081C59" w:rsidRDefault="00081C59" w:rsidP="00081C59">
      <w:pPr>
        <w:pStyle w:val="Standard"/>
        <w:tabs>
          <w:tab w:val="left" w:pos="1932"/>
        </w:tabs>
        <w:spacing w:line="100" w:lineRule="atLeast"/>
        <w:ind w:right="-108"/>
        <w:jc w:val="both"/>
        <w:rPr>
          <w:rFonts w:eastAsia="Lucida Sans Unicode"/>
          <w:iCs/>
          <w:color w:val="000000"/>
          <w:u w:val="single"/>
          <w:lang w:val="pl-PL"/>
        </w:rPr>
      </w:pPr>
    </w:p>
    <w:p w:rsidR="00081C59" w:rsidRDefault="00081C59" w:rsidP="00081C59">
      <w:pPr>
        <w:pStyle w:val="Standard"/>
        <w:tabs>
          <w:tab w:val="left" w:pos="1212"/>
        </w:tabs>
        <w:spacing w:line="100" w:lineRule="atLeast"/>
        <w:ind w:right="-120"/>
        <w:jc w:val="both"/>
      </w:pPr>
      <w:r>
        <w:rPr>
          <w:rFonts w:eastAsia="Lucida Sans Unicode"/>
          <w:iCs/>
          <w:color w:val="000000"/>
          <w:lang w:val="pl-PL"/>
        </w:rPr>
        <w:t xml:space="preserve">Uwagi i wnioski strony mogą składać </w:t>
      </w:r>
      <w:r>
        <w:rPr>
          <w:rFonts w:eastAsia="Lucida Sans Unicode"/>
          <w:b/>
          <w:iCs/>
          <w:color w:val="000000"/>
          <w:lang w:val="pl-PL"/>
        </w:rPr>
        <w:t>w ciągu 21 dni</w:t>
      </w:r>
      <w:r>
        <w:rPr>
          <w:rFonts w:eastAsia="Lucida Sans Unicode"/>
          <w:iCs/>
          <w:color w:val="000000"/>
          <w:lang w:val="pl-PL"/>
        </w:rPr>
        <w:t xml:space="preserve"> od dnia podania do publicznej wiadomości </w:t>
      </w:r>
      <w:r>
        <w:rPr>
          <w:rFonts w:eastAsia="Lucida Sans Unicode" w:cs="Arial"/>
          <w:iCs/>
          <w:lang w:val="pl-PL"/>
        </w:rPr>
        <w:t xml:space="preserve">niniejszego obwieszczenia do publicznej informacji w </w:t>
      </w:r>
      <w:r>
        <w:rPr>
          <w:rFonts w:eastAsia="Times New Roman" w:cs="Times New Roman"/>
          <w:iCs/>
          <w:color w:val="000000"/>
          <w:lang w:val="pl-PL" w:bidi="ar-SA"/>
        </w:rPr>
        <w:t>siedzibie Urzędu Gminy Strzelce w godzinach pracy urzędu tj. od godz. 7.00 do 15.00 (</w:t>
      </w:r>
      <w:proofErr w:type="gramStart"/>
      <w:r>
        <w:rPr>
          <w:rFonts w:eastAsia="Times New Roman" w:cs="Times New Roman"/>
          <w:iCs/>
          <w:color w:val="000000"/>
          <w:lang w:val="pl-PL" w:bidi="ar-SA"/>
        </w:rPr>
        <w:t>pokój</w:t>
      </w:r>
      <w:proofErr w:type="gramEnd"/>
      <w:r>
        <w:rPr>
          <w:rFonts w:eastAsia="Times New Roman" w:cs="Times New Roman"/>
          <w:iCs/>
          <w:color w:val="000000"/>
          <w:lang w:val="pl-PL" w:bidi="ar-SA"/>
        </w:rPr>
        <w:t xml:space="preserve"> nr 10).</w:t>
      </w:r>
    </w:p>
    <w:p w:rsidR="00081C59" w:rsidRDefault="00081C59" w:rsidP="00081C59">
      <w:pPr>
        <w:pStyle w:val="Standard"/>
        <w:tabs>
          <w:tab w:val="left" w:pos="1227"/>
        </w:tabs>
        <w:spacing w:line="100" w:lineRule="atLeast"/>
        <w:jc w:val="both"/>
      </w:pPr>
      <w:proofErr w:type="spellStart"/>
      <w:r>
        <w:rPr>
          <w:color w:val="000000"/>
        </w:rPr>
        <w:t>Niniejsze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zawiadomienie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podane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wiadomości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zamieszczenie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publicznie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dostępnym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wykazie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stronie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Biuletynu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(</w:t>
      </w:r>
      <w:hyperlink r:id="rId5" w:history="1">
        <w:r>
          <w:rPr>
            <w:rStyle w:val="Internetlink"/>
            <w:color w:val="000000"/>
          </w:rPr>
          <w:t>www.ugstrzelce.bip.org.pl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tablicy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ogłoszeń</w:t>
      </w:r>
      <w:proofErr w:type="spellEnd"/>
      <w:r>
        <w:rPr>
          <w:color w:val="000000"/>
        </w:rPr>
        <w:t xml:space="preserve"> tut.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>.</w:t>
      </w:r>
    </w:p>
    <w:p w:rsidR="00081C59" w:rsidRDefault="00081C59" w:rsidP="00081C59">
      <w:pPr>
        <w:pStyle w:val="Standard"/>
        <w:jc w:val="both"/>
        <w:rPr>
          <w:rFonts w:eastAsia="Lucida Sans Unicode" w:cs="Arial"/>
          <w:lang w:val="pl-PL"/>
        </w:rPr>
      </w:pPr>
    </w:p>
    <w:p w:rsidR="00081C59" w:rsidRDefault="00081C59" w:rsidP="00081C59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Organem administracji właściwym do wydania decyzji w tej sprawie jest Wójt Gminy Strzelce zaś organami biorącymi udział w ocenie oddziaływania na środowisko, właściwymi do dokonania uzgodnienia są: Regionalny Dyrektor Ochrony Środowiska w Łodzi ul. Traugutta 25, 90 - 113 Łódź oraz Państwowy Powiatowy Inspektor Sanitarny w Kutnie, ul. Kościuszki 14, 99 - 300 Kutno.</w:t>
      </w:r>
    </w:p>
    <w:p w:rsidR="00081C59" w:rsidRDefault="00081C59" w:rsidP="00081C59">
      <w:pPr>
        <w:pStyle w:val="Standard"/>
        <w:ind w:right="-108"/>
        <w:jc w:val="both"/>
        <w:rPr>
          <w:rFonts w:eastAsia="Times New Roman" w:cs="Times New Roman"/>
          <w:iCs/>
          <w:color w:val="000000"/>
          <w:lang w:eastAsia="ar-SA"/>
        </w:rPr>
      </w:pPr>
      <w:r>
        <w:rPr>
          <w:rFonts w:eastAsia="Times New Roman" w:cs="Times New Roman"/>
          <w:iCs/>
          <w:color w:val="000000"/>
          <w:lang w:eastAsia="ar-SA"/>
        </w:rPr>
        <w:t xml:space="preserve">           </w:t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r>
        <w:rPr>
          <w:rFonts w:eastAsia="Times New Roman" w:cs="Times New Roman"/>
          <w:iCs/>
          <w:color w:val="000000"/>
          <w:lang w:eastAsia="ar-SA"/>
        </w:rPr>
        <w:tab/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Wójt</w:t>
      </w:r>
      <w:proofErr w:type="spellEnd"/>
    </w:p>
    <w:p w:rsidR="00081C59" w:rsidRDefault="00081C59" w:rsidP="00081C59">
      <w:pPr>
        <w:pStyle w:val="Standard"/>
        <w:ind w:left="6379" w:right="-108"/>
        <w:jc w:val="both"/>
        <w:rPr>
          <w:rFonts w:eastAsia="Times New Roman" w:cs="Times New Roman"/>
          <w:iCs/>
          <w:color w:val="000000"/>
          <w:lang w:eastAsia="ar-SA"/>
        </w:rPr>
      </w:pPr>
      <w:r>
        <w:rPr>
          <w:rFonts w:eastAsia="Times New Roman" w:cs="Times New Roman"/>
          <w:iCs/>
          <w:color w:val="000000"/>
          <w:lang w:eastAsia="ar-SA"/>
        </w:rPr>
        <w:t>/-/ Tadeusz Kaczmarek</w:t>
      </w:r>
      <w:r>
        <w:rPr>
          <w:rFonts w:eastAsia="Times New Roman" w:cs="Times New Roman"/>
          <w:iCs/>
          <w:color w:val="000000"/>
          <w:lang w:eastAsia="ar-SA"/>
        </w:rPr>
        <w:tab/>
      </w:r>
    </w:p>
    <w:p w:rsidR="00081C59" w:rsidRDefault="00081C59" w:rsidP="00081C59">
      <w:pPr>
        <w:pStyle w:val="Standard"/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</w:p>
    <w:p w:rsidR="00081C59" w:rsidRDefault="00081C59" w:rsidP="00081C59">
      <w:pPr>
        <w:pStyle w:val="Standard"/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Otrzymują</w:t>
      </w:r>
      <w:proofErr w:type="spellEnd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:</w:t>
      </w:r>
    </w:p>
    <w:p w:rsidR="00081C59" w:rsidRDefault="00081C59" w:rsidP="00081C59">
      <w:pPr>
        <w:pStyle w:val="Standard"/>
        <w:numPr>
          <w:ilvl w:val="0"/>
          <w:numId w:val="1"/>
        </w:numPr>
        <w:tabs>
          <w:tab w:val="left" w:pos="-5040"/>
        </w:tabs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Pani </w:t>
      </w:r>
      <w:proofErr w:type="spellStart"/>
      <w:r>
        <w:rPr>
          <w:rFonts w:eastAsia="Lucida Sans Unicode"/>
          <w:sz w:val="22"/>
          <w:szCs w:val="22"/>
        </w:rPr>
        <w:t>Grażyna</w:t>
      </w:r>
      <w:proofErr w:type="spellEnd"/>
      <w:r>
        <w:rPr>
          <w:rFonts w:eastAsia="Lucida Sans Unicode"/>
          <w:sz w:val="22"/>
          <w:szCs w:val="22"/>
        </w:rPr>
        <w:t xml:space="preserve"> </w:t>
      </w:r>
      <w:proofErr w:type="spellStart"/>
      <w:r>
        <w:rPr>
          <w:rFonts w:eastAsia="Lucida Sans Unicode"/>
          <w:sz w:val="22"/>
          <w:szCs w:val="22"/>
        </w:rPr>
        <w:t>Porwańska</w:t>
      </w:r>
      <w:proofErr w:type="spellEnd"/>
      <w:r>
        <w:rPr>
          <w:rFonts w:eastAsia="Lucida Sans Unicode"/>
          <w:sz w:val="22"/>
          <w:szCs w:val="22"/>
        </w:rPr>
        <w:t xml:space="preserve"> (</w:t>
      </w:r>
      <w:proofErr w:type="spellStart"/>
      <w:r>
        <w:rPr>
          <w:rFonts w:eastAsia="Lucida Sans Unicode"/>
          <w:sz w:val="22"/>
          <w:szCs w:val="22"/>
        </w:rPr>
        <w:t>adres</w:t>
      </w:r>
      <w:proofErr w:type="spellEnd"/>
      <w:r>
        <w:rPr>
          <w:rFonts w:eastAsia="Lucida Sans Unicode"/>
          <w:sz w:val="22"/>
          <w:szCs w:val="22"/>
        </w:rPr>
        <w:t xml:space="preserve"> do </w:t>
      </w:r>
      <w:proofErr w:type="spellStart"/>
      <w:proofErr w:type="gramStart"/>
      <w:r>
        <w:rPr>
          <w:rFonts w:eastAsia="Lucida Sans Unicode"/>
          <w:sz w:val="22"/>
          <w:szCs w:val="22"/>
        </w:rPr>
        <w:t>korespondencji</w:t>
      </w:r>
      <w:proofErr w:type="spellEnd"/>
      <w:r>
        <w:rPr>
          <w:rFonts w:eastAsia="Lucida Sans Unicode"/>
          <w:sz w:val="22"/>
          <w:szCs w:val="22"/>
        </w:rPr>
        <w:t xml:space="preserve"> :</w:t>
      </w:r>
      <w:proofErr w:type="gramEnd"/>
      <w:r>
        <w:rPr>
          <w:rFonts w:eastAsia="Lucida Sans Unicode"/>
          <w:sz w:val="22"/>
          <w:szCs w:val="22"/>
        </w:rPr>
        <w:t xml:space="preserve"> ATMO-ex </w:t>
      </w:r>
      <w:proofErr w:type="spellStart"/>
      <w:r>
        <w:rPr>
          <w:rFonts w:eastAsia="Lucida Sans Unicode"/>
          <w:sz w:val="22"/>
          <w:szCs w:val="22"/>
        </w:rPr>
        <w:t>Sp</w:t>
      </w:r>
      <w:proofErr w:type="spellEnd"/>
      <w:r>
        <w:rPr>
          <w:rFonts w:eastAsia="Lucida Sans Unicode"/>
          <w:sz w:val="22"/>
          <w:szCs w:val="22"/>
        </w:rPr>
        <w:t xml:space="preserve">. z </w:t>
      </w:r>
      <w:proofErr w:type="spellStart"/>
      <w:r>
        <w:rPr>
          <w:rFonts w:eastAsia="Lucida Sans Unicode"/>
          <w:sz w:val="22"/>
          <w:szCs w:val="22"/>
        </w:rPr>
        <w:t>o.o</w:t>
      </w:r>
      <w:proofErr w:type="spellEnd"/>
      <w:r>
        <w:rPr>
          <w:rFonts w:eastAsia="Lucida Sans Unicode"/>
          <w:sz w:val="22"/>
          <w:szCs w:val="22"/>
        </w:rPr>
        <w:t xml:space="preserve">., </w:t>
      </w:r>
      <w:proofErr w:type="spellStart"/>
      <w:r>
        <w:rPr>
          <w:rFonts w:eastAsia="Lucida Sans Unicode"/>
          <w:sz w:val="22"/>
          <w:szCs w:val="22"/>
        </w:rPr>
        <w:t>ul</w:t>
      </w:r>
      <w:proofErr w:type="spellEnd"/>
      <w:r>
        <w:rPr>
          <w:rFonts w:eastAsia="Lucida Sans Unicode"/>
          <w:sz w:val="22"/>
          <w:szCs w:val="22"/>
        </w:rPr>
        <w:t xml:space="preserve">. </w:t>
      </w:r>
      <w:proofErr w:type="spellStart"/>
      <w:r>
        <w:rPr>
          <w:rFonts w:eastAsia="Lucida Sans Unicode"/>
          <w:sz w:val="22"/>
          <w:szCs w:val="22"/>
        </w:rPr>
        <w:t>Gdańska</w:t>
      </w:r>
      <w:proofErr w:type="spellEnd"/>
      <w:r>
        <w:rPr>
          <w:rFonts w:eastAsia="Lucida Sans Unicode"/>
          <w:sz w:val="22"/>
          <w:szCs w:val="22"/>
        </w:rPr>
        <w:t xml:space="preserve"> 91/93, 90-613 Łódź) – </w:t>
      </w:r>
      <w:proofErr w:type="spellStart"/>
      <w:r>
        <w:rPr>
          <w:rFonts w:eastAsia="Lucida Sans Unicode"/>
          <w:sz w:val="22"/>
          <w:szCs w:val="22"/>
        </w:rPr>
        <w:t>pełnomocnik</w:t>
      </w:r>
      <w:proofErr w:type="spellEnd"/>
      <w:r>
        <w:rPr>
          <w:rFonts w:eastAsia="Lucida Sans Unicode"/>
          <w:sz w:val="22"/>
          <w:szCs w:val="22"/>
        </w:rPr>
        <w:t xml:space="preserve"> </w:t>
      </w:r>
      <w:proofErr w:type="spellStart"/>
      <w:r>
        <w:rPr>
          <w:rFonts w:eastAsia="Lucida Sans Unicode"/>
          <w:sz w:val="22"/>
          <w:szCs w:val="22"/>
        </w:rPr>
        <w:t>wnioskodawcy</w:t>
      </w:r>
      <w:proofErr w:type="spellEnd"/>
    </w:p>
    <w:p w:rsidR="00081C59" w:rsidRDefault="00081C59" w:rsidP="00081C59">
      <w:pPr>
        <w:pStyle w:val="Standard"/>
        <w:numPr>
          <w:ilvl w:val="0"/>
          <w:numId w:val="1"/>
        </w:numPr>
        <w:tabs>
          <w:tab w:val="left" w:pos="-504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081C59" w:rsidRDefault="00081C59" w:rsidP="00081C59">
      <w:pPr>
        <w:pStyle w:val="Standard"/>
        <w:numPr>
          <w:ilvl w:val="0"/>
          <w:numId w:val="1"/>
        </w:numPr>
        <w:tabs>
          <w:tab w:val="left" w:pos="-5040"/>
        </w:tabs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081C59" w:rsidRDefault="00081C59" w:rsidP="00081C59">
      <w:pPr>
        <w:pStyle w:val="Standard"/>
        <w:numPr>
          <w:ilvl w:val="0"/>
          <w:numId w:val="1"/>
        </w:numPr>
        <w:tabs>
          <w:tab w:val="left" w:pos="-5040"/>
        </w:tabs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081C59" w:rsidRDefault="00081C59" w:rsidP="00081C59">
      <w:pPr>
        <w:pStyle w:val="Standard"/>
        <w:tabs>
          <w:tab w:val="left" w:pos="0"/>
          <w:tab w:val="left" w:pos="720"/>
        </w:tabs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val="pl-PL"/>
        </w:rPr>
      </w:pPr>
    </w:p>
    <w:p w:rsidR="00B21911" w:rsidRDefault="00B21911"/>
    <w:sectPr w:rsidR="00B21911" w:rsidSect="00081C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4A1"/>
    <w:multiLevelType w:val="multilevel"/>
    <w:tmpl w:val="99886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81C59"/>
    <w:rsid w:val="00081C59"/>
    <w:rsid w:val="00255C7C"/>
    <w:rsid w:val="009D6071"/>
    <w:rsid w:val="00B21911"/>
    <w:rsid w:val="00D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C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Internetlink">
    <w:name w:val="Internet link"/>
    <w:rsid w:val="00081C5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2013-09-23T05:30:00Z</dcterms:created>
  <dcterms:modified xsi:type="dcterms:W3CDTF">2013-09-23T05:32:00Z</dcterms:modified>
</cp:coreProperties>
</file>